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B7E1" w14:textId="7BC8885D" w:rsidR="003A6D18"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2C7D9C">
        <w:t>22</w:t>
      </w:r>
      <w:r w:rsidR="002C7D9C" w:rsidRPr="002C7D9C">
        <w:rPr>
          <w:vertAlign w:val="superscript"/>
        </w:rPr>
        <w:t>nd</w:t>
      </w:r>
      <w:r w:rsidR="002C7D9C">
        <w:t xml:space="preserve"> April 2021</w:t>
      </w:r>
    </w:p>
    <w:p w14:paraId="54694BB7" w14:textId="4EA86D8E" w:rsidR="002D4BC4" w:rsidRDefault="0042054A" w:rsidP="009F2247">
      <w:r>
        <w:t>2021</w:t>
      </w:r>
    </w:p>
    <w:p w14:paraId="385C3AC8" w14:textId="34EAD4C3"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A654DA">
        <w:rPr>
          <w:b w:val="0"/>
        </w:rPr>
        <w:t>; Trevor</w:t>
      </w:r>
      <w:r w:rsidR="00441FC8">
        <w:rPr>
          <w:b w:val="0"/>
        </w:rPr>
        <w:t xml:space="preserve"> Bates; Tegid Davies;</w:t>
      </w:r>
      <w:r w:rsidR="00295D60">
        <w:rPr>
          <w:b w:val="0"/>
        </w:rPr>
        <w:t xml:space="preserve"> </w:t>
      </w:r>
      <w:r w:rsidR="004B4872">
        <w:rPr>
          <w:b w:val="0"/>
        </w:rPr>
        <w:t>Barbara Roberts;</w:t>
      </w:r>
      <w:r w:rsidR="00CF12F6" w:rsidRPr="00C817C3">
        <w:rPr>
          <w:b w:val="0"/>
        </w:rPr>
        <w:t xml:space="preserve"> </w:t>
      </w:r>
      <w:r w:rsidR="00441FC8">
        <w:rPr>
          <w:b w:val="0"/>
        </w:rPr>
        <w:t xml:space="preserve">Dilys Bates; </w:t>
      </w:r>
      <w:r w:rsidR="002C7D9C">
        <w:rPr>
          <w:b w:val="0"/>
        </w:rPr>
        <w:t xml:space="preserve">Neene Price; Phillip Lloyd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1127"/>
        <w:gridCol w:w="2482"/>
        <w:gridCol w:w="9711"/>
        <w:gridCol w:w="1984"/>
      </w:tblGrid>
      <w:tr w:rsidR="00E94D62" w14:paraId="32538A08" w14:textId="77777777" w:rsidTr="0082720A">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9711"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984"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82720A">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9711" w:type="dxa"/>
          </w:tcPr>
          <w:p w14:paraId="7B6B8823" w14:textId="77777777" w:rsidR="000D6060" w:rsidRDefault="000D6060" w:rsidP="00965087">
            <w:pPr>
              <w:jc w:val="both"/>
              <w:rPr>
                <w:b w:val="0"/>
              </w:rPr>
            </w:pPr>
            <w:bookmarkStart w:id="0" w:name="_Hlk2836247"/>
          </w:p>
          <w:p w14:paraId="5A0A0FED" w14:textId="49E17092" w:rsidR="006C51C6" w:rsidRDefault="008A1EB2" w:rsidP="00965087">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8A86B7A" w14:textId="0146D02E" w:rsidR="00295D60" w:rsidRDefault="00295D60" w:rsidP="00965087">
            <w:pPr>
              <w:jc w:val="both"/>
              <w:rPr>
                <w:b w:val="0"/>
              </w:rPr>
            </w:pPr>
            <w:r>
              <w:rPr>
                <w:b w:val="0"/>
              </w:rPr>
              <w:t>Due to current Covid restrictions meeting held virtually</w:t>
            </w:r>
          </w:p>
          <w:p w14:paraId="6F9D0E43" w14:textId="7B4E60D8" w:rsidR="00C47C52" w:rsidRDefault="00F83C79" w:rsidP="00965087">
            <w:pPr>
              <w:jc w:val="both"/>
              <w:rPr>
                <w:b w:val="0"/>
              </w:rPr>
            </w:pPr>
            <w:r>
              <w:rPr>
                <w:b w:val="0"/>
              </w:rPr>
              <w:t>Apologies;</w:t>
            </w:r>
            <w:bookmarkEnd w:id="0"/>
            <w:r w:rsidR="00F66E4F">
              <w:rPr>
                <w:b w:val="0"/>
              </w:rPr>
              <w:t xml:space="preserve"> Cllrs. </w:t>
            </w:r>
            <w:r w:rsidR="004B4872">
              <w:rPr>
                <w:b w:val="0"/>
              </w:rPr>
              <w:t>Eric Jones</w:t>
            </w:r>
            <w:r w:rsidR="00441FC8">
              <w:rPr>
                <w:b w:val="0"/>
              </w:rPr>
              <w:t>; Rhys Hughes</w:t>
            </w:r>
            <w:r w:rsidR="004B4872">
              <w:rPr>
                <w:b w:val="0"/>
              </w:rPr>
              <w:t>; Mair Evans</w:t>
            </w:r>
            <w:r w:rsidR="0042054A">
              <w:rPr>
                <w:b w:val="0"/>
              </w:rPr>
              <w:t>;</w:t>
            </w:r>
            <w:r w:rsidR="003A6D18">
              <w:rPr>
                <w:b w:val="0"/>
              </w:rPr>
              <w:t xml:space="preserve"> </w:t>
            </w:r>
            <w:r w:rsidR="002C7D9C">
              <w:rPr>
                <w:b w:val="0"/>
              </w:rPr>
              <w:t>Einion Davies:</w:t>
            </w:r>
          </w:p>
          <w:p w14:paraId="4AF87824" w14:textId="11010803" w:rsidR="00FB5BA0" w:rsidRDefault="00FB5BA0" w:rsidP="00965087">
            <w:pPr>
              <w:jc w:val="both"/>
              <w:rPr>
                <w:b w:val="0"/>
              </w:rPr>
            </w:pPr>
          </w:p>
        </w:tc>
        <w:tc>
          <w:tcPr>
            <w:tcW w:w="1984"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82720A">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9711" w:type="dxa"/>
          </w:tcPr>
          <w:p w14:paraId="61F04262" w14:textId="77777777" w:rsidR="004B4872" w:rsidRDefault="004B4872" w:rsidP="00965087">
            <w:pPr>
              <w:jc w:val="both"/>
              <w:rPr>
                <w:b w:val="0"/>
              </w:rPr>
            </w:pPr>
          </w:p>
          <w:p w14:paraId="1310F24E" w14:textId="3FE9DDA7" w:rsidR="002C7D9C" w:rsidRDefault="002C7D9C" w:rsidP="00965087">
            <w:pPr>
              <w:jc w:val="both"/>
              <w:rPr>
                <w:b w:val="0"/>
              </w:rPr>
            </w:pPr>
            <w:r>
              <w:rPr>
                <w:b w:val="0"/>
              </w:rPr>
              <w:t>4 x violent offences</w:t>
            </w:r>
          </w:p>
          <w:p w14:paraId="1089C9F5" w14:textId="41EB5821" w:rsidR="002C7D9C" w:rsidRDefault="002C7D9C" w:rsidP="00965087">
            <w:pPr>
              <w:jc w:val="both"/>
              <w:rPr>
                <w:b w:val="0"/>
              </w:rPr>
            </w:pPr>
            <w:r>
              <w:rPr>
                <w:b w:val="0"/>
              </w:rPr>
              <w:t>2 x ASB Pandy</w:t>
            </w:r>
          </w:p>
          <w:p w14:paraId="3E4E6B16" w14:textId="592F9FC3" w:rsidR="002C7D9C" w:rsidRDefault="002C7D9C" w:rsidP="00965087">
            <w:pPr>
              <w:jc w:val="both"/>
              <w:rPr>
                <w:b w:val="0"/>
              </w:rPr>
            </w:pPr>
          </w:p>
        </w:tc>
        <w:tc>
          <w:tcPr>
            <w:tcW w:w="1984"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82720A">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9711" w:type="dxa"/>
          </w:tcPr>
          <w:p w14:paraId="2B517301" w14:textId="39FC3C8E" w:rsidR="002C7D9C" w:rsidRDefault="002C7D9C" w:rsidP="002C7D9C">
            <w:pPr>
              <w:spacing w:after="0" w:line="240" w:lineRule="auto"/>
              <w:jc w:val="left"/>
              <w:textAlignment w:val="baseline"/>
              <w:rPr>
                <w:b w:val="0"/>
              </w:rPr>
            </w:pPr>
            <w:r>
              <w:rPr>
                <w:b w:val="0"/>
              </w:rPr>
              <w:t>Mrs Bates stated that her contact with residents has improved due to the time of year. She continues to liaise with other CA</w:t>
            </w:r>
            <w:r w:rsidR="00A654DA">
              <w:rPr>
                <w:b w:val="0"/>
              </w:rPr>
              <w:t>: s</w:t>
            </w:r>
            <w:r>
              <w:rPr>
                <w:b w:val="0"/>
              </w:rPr>
              <w:t xml:space="preserve"> in the valley and with the social prescriber.</w:t>
            </w:r>
          </w:p>
          <w:p w14:paraId="4E54A251" w14:textId="77777777" w:rsidR="002C7D9C" w:rsidRDefault="002C7D9C" w:rsidP="002C7D9C">
            <w:pPr>
              <w:spacing w:after="0" w:line="240" w:lineRule="auto"/>
              <w:jc w:val="left"/>
              <w:textAlignment w:val="baseline"/>
              <w:rPr>
                <w:b w:val="0"/>
              </w:rPr>
            </w:pPr>
          </w:p>
          <w:p w14:paraId="4089DEF4" w14:textId="77777777" w:rsidR="002C7D9C" w:rsidRDefault="002C7D9C" w:rsidP="002C7D9C">
            <w:pPr>
              <w:spacing w:after="0" w:line="240" w:lineRule="auto"/>
              <w:jc w:val="left"/>
              <w:textAlignment w:val="baseline"/>
              <w:rPr>
                <w:b w:val="0"/>
              </w:rPr>
            </w:pPr>
            <w:r>
              <w:rPr>
                <w:b w:val="0"/>
              </w:rPr>
              <w:t>Mrs Bates stated she is very pleased with the donations given by local supermarkets towards the Food cupboard which is well used.  She continues to help prepare the community lunches which again is well used.</w:t>
            </w:r>
          </w:p>
          <w:p w14:paraId="69CE8686" w14:textId="77777777" w:rsidR="002C7D9C" w:rsidRDefault="002C7D9C" w:rsidP="002C7D9C">
            <w:pPr>
              <w:spacing w:after="0" w:line="240" w:lineRule="auto"/>
              <w:jc w:val="left"/>
              <w:textAlignment w:val="baseline"/>
              <w:rPr>
                <w:b w:val="0"/>
              </w:rPr>
            </w:pPr>
          </w:p>
          <w:p w14:paraId="543EE233" w14:textId="77777777" w:rsidR="0042054A" w:rsidRDefault="002C7D9C" w:rsidP="002C7D9C">
            <w:pPr>
              <w:spacing w:after="0" w:line="240" w:lineRule="auto"/>
              <w:jc w:val="left"/>
              <w:textAlignment w:val="baseline"/>
              <w:rPr>
                <w:b w:val="0"/>
              </w:rPr>
            </w:pPr>
            <w:r>
              <w:rPr>
                <w:b w:val="0"/>
              </w:rPr>
              <w:t>The tablets have been delivered and will be kept by her.  Clerk had made enquiries with the insurance providers regarding the tablets being lent out to residents – CC has cover up to £25,000 for such things and provided there is a robust library system in place they should be covered.  The purpose of the tablets is to enable residents’ IT skills to improve and therefore will be lent on a 3-weekly basis.</w:t>
            </w:r>
          </w:p>
          <w:p w14:paraId="2CED1AA6" w14:textId="77777777" w:rsidR="002C7D9C" w:rsidRDefault="002C7D9C" w:rsidP="002C7D9C">
            <w:pPr>
              <w:spacing w:after="0" w:line="240" w:lineRule="auto"/>
              <w:jc w:val="left"/>
              <w:textAlignment w:val="baseline"/>
              <w:rPr>
                <w:b w:val="0"/>
              </w:rPr>
            </w:pPr>
          </w:p>
          <w:p w14:paraId="44989967" w14:textId="2940ABB1" w:rsidR="002C7D9C" w:rsidRPr="00F030AA" w:rsidRDefault="002C7D9C" w:rsidP="002C7D9C">
            <w:pPr>
              <w:spacing w:after="0" w:line="240" w:lineRule="auto"/>
              <w:jc w:val="left"/>
              <w:textAlignment w:val="baseline"/>
              <w:rPr>
                <w:b w:val="0"/>
              </w:rPr>
            </w:pPr>
            <w:r>
              <w:rPr>
                <w:b w:val="0"/>
              </w:rPr>
              <w:lastRenderedPageBreak/>
              <w:t>Clerk stated that she had received an email from WCBC CA co-ordinator asking for confirmation that certain documents were in place.  It also specified regular supervision which Mrs Bates received and appraisal which Mrs Bates and Clerk will complete in due course.</w:t>
            </w:r>
          </w:p>
        </w:tc>
        <w:tc>
          <w:tcPr>
            <w:tcW w:w="1984" w:type="dxa"/>
          </w:tcPr>
          <w:p w14:paraId="2C9ECD3F" w14:textId="1AD714AB" w:rsidR="00AB31C1" w:rsidRDefault="00AB31C1" w:rsidP="00965087">
            <w:pPr>
              <w:jc w:val="both"/>
              <w:rPr>
                <w:b w:val="0"/>
              </w:rPr>
            </w:pPr>
          </w:p>
          <w:p w14:paraId="48409F50" w14:textId="6E12C96E" w:rsidR="006B0CC4" w:rsidRDefault="006B0CC4" w:rsidP="00965087">
            <w:pPr>
              <w:jc w:val="both"/>
              <w:rPr>
                <w:b w:val="0"/>
              </w:rPr>
            </w:pPr>
          </w:p>
          <w:p w14:paraId="61C6637D" w14:textId="12E3AD38" w:rsidR="002C7D9C" w:rsidRDefault="002C7D9C" w:rsidP="00965087">
            <w:pPr>
              <w:jc w:val="both"/>
              <w:rPr>
                <w:b w:val="0"/>
              </w:rPr>
            </w:pPr>
          </w:p>
          <w:p w14:paraId="43790C05" w14:textId="15CEEB05" w:rsidR="002C7D9C" w:rsidRDefault="002C7D9C" w:rsidP="00965087">
            <w:pPr>
              <w:jc w:val="both"/>
              <w:rPr>
                <w:b w:val="0"/>
              </w:rPr>
            </w:pPr>
          </w:p>
          <w:p w14:paraId="3E1AD211" w14:textId="25F9B94F" w:rsidR="002C7D9C" w:rsidRDefault="002C7D9C" w:rsidP="00965087">
            <w:pPr>
              <w:jc w:val="both"/>
              <w:rPr>
                <w:b w:val="0"/>
              </w:rPr>
            </w:pPr>
          </w:p>
          <w:p w14:paraId="7846CB16" w14:textId="4EE9FE75" w:rsidR="002C7D9C" w:rsidRDefault="002C7D9C" w:rsidP="00965087">
            <w:pPr>
              <w:jc w:val="both"/>
              <w:rPr>
                <w:b w:val="0"/>
              </w:rPr>
            </w:pPr>
          </w:p>
          <w:p w14:paraId="01D3A4E6" w14:textId="2F69CF97" w:rsidR="002C7D9C" w:rsidRDefault="002C7D9C" w:rsidP="00965087">
            <w:pPr>
              <w:jc w:val="both"/>
              <w:rPr>
                <w:b w:val="0"/>
              </w:rPr>
            </w:pPr>
          </w:p>
          <w:p w14:paraId="094DAB01" w14:textId="03A5F300" w:rsidR="002C7D9C" w:rsidRDefault="002C7D9C" w:rsidP="00965087">
            <w:pPr>
              <w:jc w:val="both"/>
              <w:rPr>
                <w:b w:val="0"/>
              </w:rPr>
            </w:pPr>
          </w:p>
          <w:p w14:paraId="1067EBDE" w14:textId="7DD06535" w:rsidR="002C7D9C" w:rsidRDefault="002C7D9C" w:rsidP="00965087">
            <w:pPr>
              <w:jc w:val="both"/>
              <w:rPr>
                <w:b w:val="0"/>
              </w:rPr>
            </w:pPr>
          </w:p>
          <w:p w14:paraId="1F0D9763" w14:textId="2CEBB8C6" w:rsidR="00200F55" w:rsidRDefault="002C7D9C" w:rsidP="00965087">
            <w:pPr>
              <w:jc w:val="both"/>
              <w:rPr>
                <w:b w:val="0"/>
              </w:rPr>
            </w:pPr>
            <w:r>
              <w:rPr>
                <w:b w:val="0"/>
              </w:rPr>
              <w:t>Mrs Bates/Cler</w:t>
            </w:r>
            <w:r w:rsidR="003D1272">
              <w:rPr>
                <w:b w:val="0"/>
              </w:rPr>
              <w:t>k</w:t>
            </w:r>
          </w:p>
        </w:tc>
      </w:tr>
      <w:bookmarkEnd w:id="2"/>
      <w:tr w:rsidR="00E94D62" w14:paraId="210D17F2" w14:textId="77777777" w:rsidTr="0082720A">
        <w:tc>
          <w:tcPr>
            <w:tcW w:w="1127" w:type="dxa"/>
          </w:tcPr>
          <w:p w14:paraId="021AC829" w14:textId="2BF457C1" w:rsidR="00E94D62" w:rsidRDefault="005D177A" w:rsidP="00965087">
            <w:pPr>
              <w:rPr>
                <w:b w:val="0"/>
              </w:rPr>
            </w:pPr>
            <w:r>
              <w:rPr>
                <w:b w:val="0"/>
              </w:rPr>
              <w:lastRenderedPageBreak/>
              <w:t>5.</w:t>
            </w:r>
          </w:p>
        </w:tc>
        <w:tc>
          <w:tcPr>
            <w:tcW w:w="2482" w:type="dxa"/>
          </w:tcPr>
          <w:p w14:paraId="62DD80BC" w14:textId="77777777" w:rsidR="00E94D62" w:rsidRPr="00892664" w:rsidRDefault="00E94D62" w:rsidP="00965087">
            <w:pPr>
              <w:jc w:val="both"/>
            </w:pPr>
            <w:r w:rsidRPr="00892664">
              <w:t>Expressions of Interest</w:t>
            </w:r>
          </w:p>
        </w:tc>
        <w:tc>
          <w:tcPr>
            <w:tcW w:w="9711" w:type="dxa"/>
          </w:tcPr>
          <w:p w14:paraId="049CDAAD" w14:textId="41A3A27B" w:rsidR="004F1A82" w:rsidRDefault="00790A85" w:rsidP="00965087">
            <w:pPr>
              <w:jc w:val="both"/>
              <w:rPr>
                <w:b w:val="0"/>
              </w:rPr>
            </w:pPr>
            <w:r>
              <w:rPr>
                <w:b w:val="0"/>
              </w:rPr>
              <w:t xml:space="preserve">Councillors Bates </w:t>
            </w:r>
            <w:r w:rsidR="004B4872">
              <w:rPr>
                <w:b w:val="0"/>
              </w:rPr>
              <w:t xml:space="preserve">– </w:t>
            </w:r>
            <w:r w:rsidR="003A6D18">
              <w:rPr>
                <w:b w:val="0"/>
              </w:rPr>
              <w:t xml:space="preserve">Agenda item 3 </w:t>
            </w:r>
            <w:r w:rsidR="003D1272">
              <w:rPr>
                <w:b w:val="0"/>
              </w:rPr>
              <w:t>;</w:t>
            </w:r>
            <w:r w:rsidR="003A6D18">
              <w:rPr>
                <w:b w:val="0"/>
              </w:rPr>
              <w:t>10</w:t>
            </w:r>
            <w:r w:rsidR="003D1272">
              <w:rPr>
                <w:b w:val="0"/>
              </w:rPr>
              <w:t>; 11b</w:t>
            </w:r>
            <w:r w:rsidR="003A6D18">
              <w:rPr>
                <w:b w:val="0"/>
              </w:rPr>
              <w:t xml:space="preserve"> </w:t>
            </w:r>
            <w:r w:rsidR="003D1272">
              <w:rPr>
                <w:b w:val="0"/>
              </w:rPr>
              <w:t>–</w:t>
            </w:r>
            <w:r w:rsidR="003A6D18">
              <w:rPr>
                <w:b w:val="0"/>
              </w:rPr>
              <w:t xml:space="preserve"> </w:t>
            </w:r>
            <w:r w:rsidR="004B4872">
              <w:rPr>
                <w:b w:val="0"/>
              </w:rPr>
              <w:t>C</w:t>
            </w:r>
            <w:r w:rsidR="0042054A">
              <w:rPr>
                <w:b w:val="0"/>
              </w:rPr>
              <w:t>A</w:t>
            </w:r>
            <w:r w:rsidR="003D1272">
              <w:rPr>
                <w:b w:val="0"/>
              </w:rPr>
              <w:t xml:space="preserve">; </w:t>
            </w:r>
            <w:r w:rsidR="0042054A">
              <w:rPr>
                <w:b w:val="0"/>
              </w:rPr>
              <w:t>planning applications</w:t>
            </w:r>
            <w:r w:rsidR="003D1272">
              <w:rPr>
                <w:b w:val="0"/>
              </w:rPr>
              <w:t>; Donations</w:t>
            </w:r>
          </w:p>
          <w:p w14:paraId="7098D010" w14:textId="7DE222A6" w:rsidR="003D1272" w:rsidRDefault="003D1272" w:rsidP="00965087">
            <w:pPr>
              <w:jc w:val="both"/>
              <w:rPr>
                <w:b w:val="0"/>
              </w:rPr>
            </w:pPr>
            <w:r>
              <w:rPr>
                <w:b w:val="0"/>
              </w:rPr>
              <w:t>Councillors</w:t>
            </w:r>
            <w:r w:rsidR="00B64DAD">
              <w:rPr>
                <w:b w:val="0"/>
              </w:rPr>
              <w:t xml:space="preserve"> Bates; </w:t>
            </w:r>
            <w:r>
              <w:rPr>
                <w:b w:val="0"/>
              </w:rPr>
              <w:t xml:space="preserve"> Pryce and Lloyd 11 b Donations</w:t>
            </w:r>
          </w:p>
        </w:tc>
        <w:tc>
          <w:tcPr>
            <w:tcW w:w="1984" w:type="dxa"/>
          </w:tcPr>
          <w:p w14:paraId="3172ED79" w14:textId="77777777" w:rsidR="00E94D62" w:rsidRDefault="00E94D62" w:rsidP="00965087">
            <w:pPr>
              <w:jc w:val="both"/>
              <w:rPr>
                <w:b w:val="0"/>
              </w:rPr>
            </w:pPr>
          </w:p>
        </w:tc>
      </w:tr>
      <w:tr w:rsidR="00E94D62" w14:paraId="3246FC6F" w14:textId="77777777" w:rsidTr="0082720A">
        <w:tc>
          <w:tcPr>
            <w:tcW w:w="1127" w:type="dxa"/>
          </w:tcPr>
          <w:p w14:paraId="0935DC75" w14:textId="19FF22E6" w:rsidR="00E94D62" w:rsidRDefault="005D177A" w:rsidP="00965087">
            <w:pPr>
              <w:rPr>
                <w:b w:val="0"/>
              </w:rPr>
            </w:pPr>
            <w:r>
              <w:rPr>
                <w:b w:val="0"/>
              </w:rPr>
              <w:t>6.</w:t>
            </w:r>
          </w:p>
        </w:tc>
        <w:tc>
          <w:tcPr>
            <w:tcW w:w="2482" w:type="dxa"/>
          </w:tcPr>
          <w:p w14:paraId="1543B2BF" w14:textId="6A37C05A" w:rsidR="006C02FB" w:rsidRPr="00892664" w:rsidRDefault="00E94D62" w:rsidP="00965087">
            <w:pPr>
              <w:jc w:val="left"/>
            </w:pPr>
            <w:r w:rsidRPr="00892664">
              <w:t>Confirmation or otherwise of previous meeting</w:t>
            </w:r>
          </w:p>
        </w:tc>
        <w:tc>
          <w:tcPr>
            <w:tcW w:w="9711" w:type="dxa"/>
          </w:tcPr>
          <w:p w14:paraId="0729B87F" w14:textId="518DE621" w:rsidR="00AB31C1" w:rsidRDefault="00AB31C1" w:rsidP="00965087">
            <w:pPr>
              <w:jc w:val="both"/>
              <w:rPr>
                <w:b w:val="0"/>
              </w:rPr>
            </w:pPr>
            <w:r>
              <w:rPr>
                <w:b w:val="0"/>
              </w:rPr>
              <w:t xml:space="preserve">Accepted as correct and signed </w:t>
            </w:r>
            <w:r w:rsidR="000D6060">
              <w:rPr>
                <w:b w:val="0"/>
              </w:rPr>
              <w:t xml:space="preserve">accordingly </w:t>
            </w:r>
            <w:r w:rsidR="0042054A">
              <w:rPr>
                <w:b w:val="0"/>
              </w:rPr>
              <w:t>–</w:t>
            </w:r>
            <w:r w:rsidR="00E70975">
              <w:rPr>
                <w:b w:val="0"/>
              </w:rPr>
              <w:t xml:space="preserve"> </w:t>
            </w:r>
          </w:p>
          <w:p w14:paraId="6051A609" w14:textId="3900033D" w:rsidR="0042054A" w:rsidRDefault="003D1272" w:rsidP="00965087">
            <w:pPr>
              <w:jc w:val="both"/>
              <w:rPr>
                <w:b w:val="0"/>
              </w:rPr>
            </w:pPr>
            <w:r>
              <w:rPr>
                <w:b w:val="0"/>
              </w:rPr>
              <w:t>March</w:t>
            </w:r>
          </w:p>
          <w:p w14:paraId="16663687" w14:textId="0BC20D06" w:rsidR="009D52CD" w:rsidRDefault="009D52CD" w:rsidP="00965087">
            <w:pPr>
              <w:jc w:val="both"/>
              <w:rPr>
                <w:b w:val="0"/>
              </w:rPr>
            </w:pPr>
          </w:p>
        </w:tc>
        <w:tc>
          <w:tcPr>
            <w:tcW w:w="1984" w:type="dxa"/>
          </w:tcPr>
          <w:p w14:paraId="6A469ECD" w14:textId="2502D272" w:rsidR="008F72C2" w:rsidRDefault="008F72C2" w:rsidP="00965087">
            <w:pPr>
              <w:jc w:val="both"/>
              <w:rPr>
                <w:b w:val="0"/>
              </w:rPr>
            </w:pPr>
          </w:p>
        </w:tc>
      </w:tr>
      <w:tr w:rsidR="00E94D62" w14:paraId="29D96CB3" w14:textId="77777777" w:rsidTr="0082720A">
        <w:tc>
          <w:tcPr>
            <w:tcW w:w="1127" w:type="dxa"/>
          </w:tcPr>
          <w:p w14:paraId="39B153AC" w14:textId="1F65D0ED" w:rsidR="00E94D62" w:rsidRDefault="005D177A" w:rsidP="00965087">
            <w:pPr>
              <w:rPr>
                <w:b w:val="0"/>
              </w:rPr>
            </w:pPr>
            <w:bookmarkStart w:id="3" w:name="_Hlk520984384"/>
            <w:r>
              <w:rPr>
                <w:b w:val="0"/>
              </w:rPr>
              <w:t>7.</w:t>
            </w:r>
          </w:p>
        </w:tc>
        <w:tc>
          <w:tcPr>
            <w:tcW w:w="2482" w:type="dxa"/>
          </w:tcPr>
          <w:p w14:paraId="58BB7D4E" w14:textId="1EA76127" w:rsidR="00E94D62" w:rsidRPr="00892664" w:rsidRDefault="00E94D62" w:rsidP="00965087">
            <w:pPr>
              <w:jc w:val="both"/>
            </w:pPr>
            <w:r w:rsidRPr="00892664">
              <w:t>Matters arising</w:t>
            </w:r>
          </w:p>
        </w:tc>
        <w:tc>
          <w:tcPr>
            <w:tcW w:w="9711" w:type="dxa"/>
          </w:tcPr>
          <w:p w14:paraId="477A74A6" w14:textId="77777777" w:rsidR="004F1A82" w:rsidRPr="004F1A82" w:rsidRDefault="004F1A82" w:rsidP="00965087">
            <w:pPr>
              <w:pStyle w:val="ListParagraph"/>
              <w:ind w:left="-57"/>
              <w:jc w:val="left"/>
              <w:rPr>
                <w:b w:val="0"/>
                <w:sz w:val="18"/>
                <w:szCs w:val="18"/>
              </w:rPr>
            </w:pPr>
          </w:p>
          <w:p w14:paraId="206DACEA" w14:textId="4106598B" w:rsidR="004F1A82" w:rsidRDefault="004F1A82" w:rsidP="00965087">
            <w:pPr>
              <w:pStyle w:val="ListParagraph"/>
              <w:ind w:left="-57"/>
              <w:jc w:val="left"/>
              <w:rPr>
                <w:b w:val="0"/>
                <w:sz w:val="18"/>
                <w:szCs w:val="18"/>
              </w:rPr>
            </w:pPr>
            <w:r>
              <w:rPr>
                <w:sz w:val="18"/>
                <w:szCs w:val="18"/>
              </w:rPr>
              <w:t xml:space="preserve">Pavilion planning </w:t>
            </w:r>
            <w:r w:rsidR="00295D60">
              <w:rPr>
                <w:sz w:val="18"/>
                <w:szCs w:val="18"/>
              </w:rPr>
              <w:t xml:space="preserve">application </w:t>
            </w:r>
            <w:r w:rsidR="00157005">
              <w:rPr>
                <w:b w:val="0"/>
                <w:sz w:val="18"/>
                <w:szCs w:val="18"/>
              </w:rPr>
              <w:t>–</w:t>
            </w:r>
            <w:r>
              <w:rPr>
                <w:b w:val="0"/>
                <w:sz w:val="18"/>
                <w:szCs w:val="18"/>
              </w:rPr>
              <w:t xml:space="preserve"> </w:t>
            </w:r>
            <w:r w:rsidR="00937B8B">
              <w:rPr>
                <w:b w:val="0"/>
                <w:sz w:val="18"/>
                <w:szCs w:val="18"/>
              </w:rPr>
              <w:t xml:space="preserve">The report Councillor Tegid Davies had submitted had allayed any concerns that NRW and WCBC had about flooding and the application should now be approved.  </w:t>
            </w:r>
          </w:p>
          <w:p w14:paraId="6400AAFB" w14:textId="77777777" w:rsidR="004F1A82" w:rsidRPr="004F1A82" w:rsidRDefault="004F1A82" w:rsidP="00965087">
            <w:pPr>
              <w:pStyle w:val="ListParagraph"/>
              <w:ind w:left="-57"/>
              <w:jc w:val="left"/>
              <w:rPr>
                <w:b w:val="0"/>
                <w:sz w:val="18"/>
                <w:szCs w:val="18"/>
              </w:rPr>
            </w:pPr>
          </w:p>
          <w:p w14:paraId="2A4FACDC" w14:textId="402400ED" w:rsidR="00295D60" w:rsidRDefault="004F1A82" w:rsidP="00965087">
            <w:pPr>
              <w:pStyle w:val="ListParagraph"/>
              <w:ind w:left="-57"/>
              <w:jc w:val="left"/>
              <w:rPr>
                <w:b w:val="0"/>
                <w:sz w:val="18"/>
                <w:szCs w:val="18"/>
              </w:rPr>
            </w:pPr>
            <w:r>
              <w:rPr>
                <w:sz w:val="18"/>
                <w:szCs w:val="18"/>
              </w:rPr>
              <w:t>Payment for damage to toilets</w:t>
            </w:r>
            <w:r w:rsidR="00295D60">
              <w:rPr>
                <w:sz w:val="18"/>
                <w:szCs w:val="18"/>
              </w:rPr>
              <w:t xml:space="preserve"> </w:t>
            </w:r>
            <w:r w:rsidR="00937B8B">
              <w:rPr>
                <w:sz w:val="18"/>
                <w:szCs w:val="18"/>
              </w:rPr>
              <w:t xml:space="preserve">– </w:t>
            </w:r>
            <w:r w:rsidR="00937B8B">
              <w:rPr>
                <w:b w:val="0"/>
                <w:bCs/>
                <w:sz w:val="18"/>
                <w:szCs w:val="18"/>
              </w:rPr>
              <w:t>still outstanding.  However, the invoice was addressed to the CC- therefore Councillors Tegid Davies asked to send a copy to the Clerk who will then pay it.  Any payment then made by the person who caused the damage will be paid to the CC</w:t>
            </w:r>
            <w:r w:rsidR="003F0E0C">
              <w:rPr>
                <w:b w:val="0"/>
                <w:bCs/>
                <w:sz w:val="18"/>
                <w:szCs w:val="18"/>
              </w:rPr>
              <w:t xml:space="preserve"> plus £100 to cover admin and inconvenience cause to the Council.</w:t>
            </w:r>
          </w:p>
          <w:p w14:paraId="08CF164A" w14:textId="0B96C511" w:rsidR="003A6D18" w:rsidRDefault="003A6D18" w:rsidP="00965087">
            <w:pPr>
              <w:pStyle w:val="ListParagraph"/>
              <w:ind w:left="-57"/>
              <w:jc w:val="left"/>
              <w:rPr>
                <w:bCs/>
                <w:sz w:val="18"/>
                <w:szCs w:val="18"/>
              </w:rPr>
            </w:pPr>
          </w:p>
          <w:p w14:paraId="72C508C9" w14:textId="0F613AF8" w:rsidR="003D1272" w:rsidRPr="003F0E0C" w:rsidRDefault="003A6D18" w:rsidP="003D1272">
            <w:pPr>
              <w:pStyle w:val="ListParagraph"/>
              <w:ind w:left="-57"/>
              <w:jc w:val="left"/>
              <w:rPr>
                <w:b w:val="0"/>
                <w:sz w:val="18"/>
                <w:szCs w:val="18"/>
              </w:rPr>
            </w:pPr>
            <w:r w:rsidRPr="00A12641">
              <w:rPr>
                <w:bCs/>
                <w:sz w:val="18"/>
                <w:szCs w:val="18"/>
              </w:rPr>
              <w:t>Funding/Grants available</w:t>
            </w:r>
            <w:r w:rsidR="00A12641">
              <w:rPr>
                <w:bCs/>
                <w:sz w:val="18"/>
                <w:szCs w:val="18"/>
              </w:rPr>
              <w:t xml:space="preserve"> </w:t>
            </w:r>
            <w:r w:rsidR="003F0E0C">
              <w:rPr>
                <w:bCs/>
                <w:sz w:val="18"/>
                <w:szCs w:val="18"/>
              </w:rPr>
              <w:t xml:space="preserve">– </w:t>
            </w:r>
            <w:r w:rsidR="003F0E0C">
              <w:rPr>
                <w:b w:val="0"/>
                <w:sz w:val="18"/>
                <w:szCs w:val="18"/>
              </w:rPr>
              <w:t>Clerk had made enquiries with Nigel Davies who was of the opinion that most grant would be available should the council apply in partnership with the Rugby Club to erect the pavilion and refurbish the toilets.  However, Councillors were of the opinion that the latter could not be included in the application with the pavilion as there are no changing facilities etc in the toilets.  Clerk to contact Cllr Einion Davies regarding the position with grants available from the WRU</w:t>
            </w:r>
            <w:r w:rsidR="00B64DAD">
              <w:rPr>
                <w:b w:val="0"/>
                <w:sz w:val="18"/>
                <w:szCs w:val="18"/>
              </w:rPr>
              <w:t>.</w:t>
            </w:r>
          </w:p>
          <w:p w14:paraId="70AE104D" w14:textId="60B448DD" w:rsidR="003D1272" w:rsidRDefault="003D1272" w:rsidP="003D1272">
            <w:pPr>
              <w:pStyle w:val="ListParagraph"/>
              <w:ind w:left="-57"/>
              <w:jc w:val="left"/>
              <w:rPr>
                <w:bCs/>
                <w:sz w:val="18"/>
                <w:szCs w:val="18"/>
              </w:rPr>
            </w:pPr>
          </w:p>
          <w:p w14:paraId="7F5C3FE4" w14:textId="0770466D" w:rsidR="003D1272" w:rsidRPr="003F0E0C" w:rsidRDefault="003D1272" w:rsidP="003D1272">
            <w:pPr>
              <w:pStyle w:val="ListParagraph"/>
              <w:ind w:left="-57"/>
              <w:jc w:val="left"/>
              <w:rPr>
                <w:b w:val="0"/>
                <w:sz w:val="18"/>
                <w:szCs w:val="18"/>
              </w:rPr>
            </w:pPr>
            <w:r>
              <w:rPr>
                <w:bCs/>
                <w:sz w:val="18"/>
                <w:szCs w:val="18"/>
              </w:rPr>
              <w:t>Review of CA hourly rate</w:t>
            </w:r>
            <w:r w:rsidR="003F0E0C">
              <w:rPr>
                <w:bCs/>
                <w:sz w:val="18"/>
                <w:szCs w:val="18"/>
              </w:rPr>
              <w:t xml:space="preserve"> – </w:t>
            </w:r>
            <w:r w:rsidR="003F0E0C">
              <w:rPr>
                <w:b w:val="0"/>
                <w:sz w:val="18"/>
                <w:szCs w:val="18"/>
              </w:rPr>
              <w:t xml:space="preserve">clerk had been asked to ascertain the increase the in National Living Wage – this was 19p per hour therefore Council agreed to increase the CA hourly rate by 20p </w:t>
            </w:r>
            <w:r w:rsidR="00A654DA">
              <w:rPr>
                <w:b w:val="0"/>
                <w:sz w:val="18"/>
                <w:szCs w:val="18"/>
              </w:rPr>
              <w:t>ph.</w:t>
            </w:r>
          </w:p>
          <w:p w14:paraId="6320F3C1" w14:textId="02341F9D" w:rsidR="003D1272" w:rsidRDefault="003D1272" w:rsidP="003D1272">
            <w:pPr>
              <w:pStyle w:val="ListParagraph"/>
              <w:ind w:left="-57"/>
              <w:jc w:val="left"/>
            </w:pPr>
          </w:p>
          <w:p w14:paraId="24AD7E1D" w14:textId="36EC9AEA" w:rsidR="003D1272" w:rsidRDefault="003D1272" w:rsidP="003D1272">
            <w:pPr>
              <w:pStyle w:val="ListParagraph"/>
              <w:ind w:left="-57"/>
              <w:jc w:val="left"/>
              <w:rPr>
                <w:b w:val="0"/>
                <w:bCs/>
              </w:rPr>
            </w:pPr>
            <w:r>
              <w:t xml:space="preserve">Changes to land behind Glyn Valley/Nant </w:t>
            </w:r>
            <w:proofErr w:type="spellStart"/>
            <w:r>
              <w:t>Lafar</w:t>
            </w:r>
            <w:proofErr w:type="spellEnd"/>
            <w:r>
              <w:t xml:space="preserve"> with possibility of increasing risk of flooding</w:t>
            </w:r>
            <w:r w:rsidR="003F0E0C">
              <w:t xml:space="preserve"> – </w:t>
            </w:r>
            <w:r w:rsidR="003F0E0C">
              <w:rPr>
                <w:b w:val="0"/>
                <w:bCs/>
              </w:rPr>
              <w:t xml:space="preserve">clerk asked to draft an email to NRW outlining the changes made at the rear of the hotel – and send it to Cllr Tegid Davies to ensure </w:t>
            </w:r>
            <w:r w:rsidR="00A654DA">
              <w:rPr>
                <w:b w:val="0"/>
                <w:bCs/>
              </w:rPr>
              <w:t>its</w:t>
            </w:r>
            <w:r w:rsidR="003F0E0C">
              <w:rPr>
                <w:b w:val="0"/>
                <w:bCs/>
              </w:rPr>
              <w:t xml:space="preserve"> accuracy</w:t>
            </w:r>
            <w:r w:rsidR="00F0658B">
              <w:rPr>
                <w:b w:val="0"/>
                <w:bCs/>
              </w:rPr>
              <w:t>.</w:t>
            </w:r>
          </w:p>
          <w:p w14:paraId="0ED56F01" w14:textId="2D102533" w:rsidR="00F0658B" w:rsidRDefault="00F0658B" w:rsidP="003D1272">
            <w:pPr>
              <w:pStyle w:val="ListParagraph"/>
              <w:ind w:left="-57"/>
              <w:jc w:val="left"/>
              <w:rPr>
                <w:b w:val="0"/>
                <w:bCs/>
              </w:rPr>
            </w:pPr>
          </w:p>
          <w:p w14:paraId="5F6FD2F8" w14:textId="0F12529B" w:rsidR="00F0658B" w:rsidRDefault="00F0658B" w:rsidP="003D1272">
            <w:pPr>
              <w:pStyle w:val="ListParagraph"/>
              <w:ind w:left="-57"/>
              <w:jc w:val="left"/>
              <w:rPr>
                <w:b w:val="0"/>
              </w:rPr>
            </w:pPr>
            <w:r w:rsidRPr="00F0658B">
              <w:rPr>
                <w:bCs/>
              </w:rPr>
              <w:t>SLCC Clerk qualification</w:t>
            </w:r>
            <w:r>
              <w:rPr>
                <w:bCs/>
              </w:rPr>
              <w:t xml:space="preserve"> – </w:t>
            </w:r>
            <w:r w:rsidRPr="00F0658B">
              <w:rPr>
                <w:b w:val="0"/>
              </w:rPr>
              <w:t>Bursary received from WG to cover cost of course.  Wil involve approximately 200 hours work over twelvemonths</w:t>
            </w:r>
            <w:r>
              <w:rPr>
                <w:b w:val="0"/>
              </w:rPr>
              <w:t>.  Clerk asked if she code order a book that most councils should have and she will need to enable her to complete the course – this was approved.</w:t>
            </w:r>
          </w:p>
          <w:p w14:paraId="3E018E8A" w14:textId="5CC61A39" w:rsidR="00F0658B" w:rsidRDefault="00F0658B" w:rsidP="003D1272">
            <w:pPr>
              <w:pStyle w:val="ListParagraph"/>
              <w:ind w:left="-57"/>
              <w:jc w:val="left"/>
              <w:rPr>
                <w:b w:val="0"/>
              </w:rPr>
            </w:pPr>
          </w:p>
          <w:p w14:paraId="36E8F199" w14:textId="5E68F9E9" w:rsidR="00F0658B" w:rsidRDefault="00F0658B" w:rsidP="003D1272">
            <w:pPr>
              <w:pStyle w:val="ListParagraph"/>
              <w:ind w:left="-57"/>
              <w:jc w:val="left"/>
              <w:rPr>
                <w:b w:val="0"/>
              </w:rPr>
            </w:pPr>
            <w:r>
              <w:lastRenderedPageBreak/>
              <w:t xml:space="preserve">Pandy Rock – </w:t>
            </w:r>
            <w:r w:rsidRPr="00F0658B">
              <w:rPr>
                <w:b w:val="0"/>
              </w:rPr>
              <w:t xml:space="preserve">Councillor Bates and Jones had received concerns expressed by Pandy residents around what is happening at Pandy Rock – particularly as </w:t>
            </w:r>
            <w:r>
              <w:rPr>
                <w:b w:val="0"/>
              </w:rPr>
              <w:t>planning approval not been applied for</w:t>
            </w:r>
            <w:r w:rsidRPr="00F0658B">
              <w:rPr>
                <w:b w:val="0"/>
              </w:rPr>
              <w:t>.  Councillor Bates to discuss with</w:t>
            </w:r>
            <w:r>
              <w:rPr>
                <w:b w:val="0"/>
              </w:rPr>
              <w:t xml:space="preserve"> WCBC</w:t>
            </w:r>
          </w:p>
          <w:p w14:paraId="7C484D09" w14:textId="77777777" w:rsidR="00F0658B" w:rsidRPr="00F0658B" w:rsidRDefault="00F0658B" w:rsidP="003D1272">
            <w:pPr>
              <w:pStyle w:val="ListParagraph"/>
              <w:ind w:left="-57"/>
              <w:jc w:val="left"/>
              <w:rPr>
                <w:b w:val="0"/>
              </w:rPr>
            </w:pPr>
          </w:p>
          <w:p w14:paraId="6A578F01" w14:textId="3C1611C6" w:rsidR="003D1272" w:rsidRDefault="003D1272" w:rsidP="003D1272">
            <w:pPr>
              <w:pStyle w:val="ListParagraph"/>
              <w:ind w:left="-57"/>
              <w:jc w:val="left"/>
            </w:pPr>
          </w:p>
          <w:p w14:paraId="35B4AECC" w14:textId="6A7C5426" w:rsidR="003D1272" w:rsidRPr="007D7F11" w:rsidRDefault="003D1272" w:rsidP="003D1272">
            <w:pPr>
              <w:pStyle w:val="ListParagraph"/>
              <w:ind w:left="-57"/>
              <w:jc w:val="left"/>
              <w:rPr>
                <w:b w:val="0"/>
              </w:rPr>
            </w:pPr>
            <w:r>
              <w:t>Any other matter not listed</w:t>
            </w:r>
          </w:p>
          <w:p w14:paraId="05729976" w14:textId="2829CD60" w:rsidR="007D7F11" w:rsidRPr="007D7F11" w:rsidRDefault="007D7F11" w:rsidP="00965087">
            <w:pPr>
              <w:pStyle w:val="ListParagraph"/>
              <w:ind w:left="-57"/>
              <w:jc w:val="left"/>
              <w:rPr>
                <w:b w:val="0"/>
              </w:rPr>
            </w:pPr>
          </w:p>
        </w:tc>
        <w:tc>
          <w:tcPr>
            <w:tcW w:w="1984" w:type="dxa"/>
          </w:tcPr>
          <w:p w14:paraId="0BB76305" w14:textId="5728E035" w:rsidR="00EC58DE" w:rsidRDefault="00EC58DE" w:rsidP="00965087">
            <w:pPr>
              <w:jc w:val="both"/>
              <w:rPr>
                <w:b w:val="0"/>
              </w:rPr>
            </w:pPr>
          </w:p>
          <w:p w14:paraId="562E283F" w14:textId="3E32EB5D" w:rsidR="0082720A" w:rsidRDefault="0082720A" w:rsidP="00965087">
            <w:pPr>
              <w:jc w:val="both"/>
              <w:rPr>
                <w:b w:val="0"/>
              </w:rPr>
            </w:pPr>
          </w:p>
          <w:p w14:paraId="427C2D45" w14:textId="30E18BC8" w:rsidR="0082720A" w:rsidRDefault="0082720A" w:rsidP="00965087">
            <w:pPr>
              <w:jc w:val="both"/>
              <w:rPr>
                <w:b w:val="0"/>
              </w:rPr>
            </w:pPr>
          </w:p>
          <w:p w14:paraId="57BC37B8" w14:textId="3C74C3C4" w:rsidR="0082720A" w:rsidRDefault="0082720A" w:rsidP="00965087">
            <w:pPr>
              <w:jc w:val="both"/>
              <w:rPr>
                <w:b w:val="0"/>
              </w:rPr>
            </w:pPr>
            <w:r>
              <w:rPr>
                <w:b w:val="0"/>
              </w:rPr>
              <w:t>Clerk</w:t>
            </w:r>
          </w:p>
          <w:p w14:paraId="78B1EF82" w14:textId="5D3E58B1" w:rsidR="00A12641" w:rsidRDefault="00A12641" w:rsidP="00965087">
            <w:pPr>
              <w:jc w:val="both"/>
              <w:rPr>
                <w:b w:val="0"/>
              </w:rPr>
            </w:pPr>
          </w:p>
          <w:p w14:paraId="3BDD71EA" w14:textId="26E6598E" w:rsidR="00A12641" w:rsidRDefault="0082720A" w:rsidP="00965087">
            <w:pPr>
              <w:jc w:val="both"/>
              <w:rPr>
                <w:b w:val="0"/>
              </w:rPr>
            </w:pPr>
            <w:r>
              <w:rPr>
                <w:b w:val="0"/>
              </w:rPr>
              <w:t>Clerk</w:t>
            </w:r>
          </w:p>
          <w:p w14:paraId="662B9F87" w14:textId="3293DA0E" w:rsidR="00A12641" w:rsidRDefault="00A12641" w:rsidP="00965087">
            <w:pPr>
              <w:jc w:val="both"/>
              <w:rPr>
                <w:b w:val="0"/>
              </w:rPr>
            </w:pPr>
          </w:p>
          <w:p w14:paraId="6D212705" w14:textId="2BE2E626" w:rsidR="00A12641" w:rsidRDefault="00A12641" w:rsidP="00965087">
            <w:pPr>
              <w:jc w:val="both"/>
              <w:rPr>
                <w:b w:val="0"/>
              </w:rPr>
            </w:pPr>
          </w:p>
          <w:p w14:paraId="3AA4190C" w14:textId="55B5E79C" w:rsidR="00A12641" w:rsidRDefault="0082720A" w:rsidP="00965087">
            <w:pPr>
              <w:jc w:val="both"/>
              <w:rPr>
                <w:b w:val="0"/>
              </w:rPr>
            </w:pPr>
            <w:r>
              <w:rPr>
                <w:b w:val="0"/>
              </w:rPr>
              <w:t>Clerk</w:t>
            </w:r>
          </w:p>
          <w:p w14:paraId="7D8D9472" w14:textId="0ACA422F" w:rsidR="00EC58DE" w:rsidRDefault="0082720A" w:rsidP="00965087">
            <w:pPr>
              <w:jc w:val="both"/>
              <w:rPr>
                <w:b w:val="0"/>
              </w:rPr>
            </w:pPr>
            <w:r>
              <w:rPr>
                <w:b w:val="0"/>
              </w:rPr>
              <w:t>Clerk</w:t>
            </w:r>
          </w:p>
          <w:p w14:paraId="550BDCB3" w14:textId="77777777" w:rsidR="00EC58DE" w:rsidRDefault="00EC58DE" w:rsidP="00965087">
            <w:pPr>
              <w:jc w:val="both"/>
              <w:rPr>
                <w:b w:val="0"/>
              </w:rPr>
            </w:pPr>
          </w:p>
          <w:p w14:paraId="39703C32" w14:textId="07EE3514" w:rsidR="00790A85" w:rsidRDefault="0082720A" w:rsidP="00965087">
            <w:pPr>
              <w:jc w:val="both"/>
              <w:rPr>
                <w:b w:val="0"/>
              </w:rPr>
            </w:pPr>
            <w:r>
              <w:rPr>
                <w:b w:val="0"/>
              </w:rPr>
              <w:t>Clerk</w:t>
            </w:r>
          </w:p>
          <w:p w14:paraId="5876EB93" w14:textId="77777777" w:rsidR="0082720A" w:rsidRDefault="0082720A" w:rsidP="00965087">
            <w:pPr>
              <w:jc w:val="both"/>
              <w:rPr>
                <w:b w:val="0"/>
              </w:rPr>
            </w:pPr>
          </w:p>
          <w:p w14:paraId="5BD58843" w14:textId="75FE534F" w:rsidR="00790A85" w:rsidRDefault="00790A85" w:rsidP="00965087">
            <w:pPr>
              <w:jc w:val="both"/>
              <w:rPr>
                <w:b w:val="0"/>
              </w:rPr>
            </w:pPr>
          </w:p>
        </w:tc>
      </w:tr>
      <w:bookmarkEnd w:id="3"/>
      <w:tr w:rsidR="00E94D62" w14:paraId="4FD60056" w14:textId="77777777" w:rsidTr="0082720A">
        <w:tc>
          <w:tcPr>
            <w:tcW w:w="1127" w:type="dxa"/>
          </w:tcPr>
          <w:p w14:paraId="7A12ADF0" w14:textId="6DE5A948" w:rsidR="00E94D62" w:rsidRDefault="00E94D62" w:rsidP="00965087">
            <w:pPr>
              <w:rPr>
                <w:b w:val="0"/>
              </w:rPr>
            </w:pPr>
          </w:p>
          <w:p w14:paraId="39A7B9FD" w14:textId="1433A4A7" w:rsidR="00E94D62" w:rsidRDefault="001538C0" w:rsidP="00965087">
            <w:pPr>
              <w:rPr>
                <w:b w:val="0"/>
              </w:rPr>
            </w:pPr>
            <w:r>
              <w:rPr>
                <w:b w:val="0"/>
              </w:rPr>
              <w:t>8</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9711" w:type="dxa"/>
          </w:tcPr>
          <w:p w14:paraId="162944B1" w14:textId="1FF08652" w:rsidR="007911C7" w:rsidRDefault="007911C7" w:rsidP="00965087">
            <w:pPr>
              <w:jc w:val="both"/>
              <w:rPr>
                <w:b w:val="0"/>
              </w:rPr>
            </w:pPr>
          </w:p>
          <w:p w14:paraId="209D520F" w14:textId="1CC5D152" w:rsidR="00070FD0" w:rsidRPr="00E625D9" w:rsidRDefault="00E625D9" w:rsidP="00965087">
            <w:pPr>
              <w:pStyle w:val="ListParagraph"/>
              <w:ind w:left="0"/>
              <w:jc w:val="both"/>
              <w:rPr>
                <w:b w:val="0"/>
                <w:sz w:val="18"/>
                <w:szCs w:val="18"/>
              </w:rPr>
            </w:pPr>
            <w:r>
              <w:rPr>
                <w:bCs/>
                <w:sz w:val="18"/>
                <w:szCs w:val="18"/>
              </w:rPr>
              <w:t>Community</w:t>
            </w:r>
            <w:r w:rsidR="00E00A6A">
              <w:rPr>
                <w:bCs/>
                <w:sz w:val="18"/>
                <w:szCs w:val="18"/>
              </w:rPr>
              <w:t xml:space="preserve"> Cupboard</w:t>
            </w:r>
            <w:r>
              <w:rPr>
                <w:b w:val="0"/>
                <w:sz w:val="18"/>
                <w:szCs w:val="18"/>
              </w:rPr>
              <w:t xml:space="preserve"> – going well with support from supermarkets.  No spending from the contingency fund as yet</w:t>
            </w:r>
          </w:p>
          <w:p w14:paraId="13C5B82A" w14:textId="2336DDA1" w:rsidR="00E00A6A" w:rsidRDefault="00E00A6A" w:rsidP="00965087">
            <w:pPr>
              <w:pStyle w:val="ListParagraph"/>
              <w:ind w:left="0"/>
              <w:jc w:val="both"/>
              <w:rPr>
                <w:bCs/>
                <w:sz w:val="18"/>
                <w:szCs w:val="18"/>
              </w:rPr>
            </w:pPr>
          </w:p>
          <w:p w14:paraId="1C99E3C0" w14:textId="3026A0B3" w:rsidR="00E00A6A" w:rsidRDefault="003A6D18" w:rsidP="00965087">
            <w:pPr>
              <w:pStyle w:val="ListParagraph"/>
              <w:ind w:left="0"/>
              <w:jc w:val="both"/>
              <w:rPr>
                <w:bCs/>
                <w:sz w:val="18"/>
                <w:szCs w:val="18"/>
              </w:rPr>
            </w:pPr>
            <w:r>
              <w:rPr>
                <w:bCs/>
                <w:sz w:val="18"/>
                <w:szCs w:val="18"/>
              </w:rPr>
              <w:t>Policies for approval: -</w:t>
            </w:r>
          </w:p>
          <w:p w14:paraId="6622A533" w14:textId="77777777" w:rsidR="003D1272" w:rsidRDefault="00E00A6A" w:rsidP="00965087">
            <w:pPr>
              <w:pStyle w:val="ListParagraph"/>
              <w:ind w:left="0"/>
              <w:jc w:val="both"/>
              <w:rPr>
                <w:bCs/>
                <w:sz w:val="18"/>
                <w:szCs w:val="18"/>
              </w:rPr>
            </w:pPr>
            <w:r>
              <w:rPr>
                <w:bCs/>
                <w:sz w:val="18"/>
                <w:szCs w:val="18"/>
              </w:rPr>
              <w:t>Financial Regulation</w:t>
            </w:r>
            <w:r w:rsidR="00A12641">
              <w:rPr>
                <w:bCs/>
                <w:sz w:val="18"/>
                <w:szCs w:val="18"/>
              </w:rPr>
              <w:t xml:space="preserve"> </w:t>
            </w:r>
            <w:r>
              <w:rPr>
                <w:bCs/>
                <w:sz w:val="18"/>
                <w:szCs w:val="18"/>
              </w:rPr>
              <w:t xml:space="preserve"> </w:t>
            </w:r>
          </w:p>
          <w:p w14:paraId="0E39F755" w14:textId="3D0D23A0" w:rsidR="00E00A6A" w:rsidRDefault="00E00A6A" w:rsidP="00965087">
            <w:pPr>
              <w:pStyle w:val="ListParagraph"/>
              <w:ind w:left="0"/>
              <w:jc w:val="both"/>
              <w:rPr>
                <w:bCs/>
                <w:sz w:val="18"/>
                <w:szCs w:val="18"/>
              </w:rPr>
            </w:pPr>
            <w:r>
              <w:rPr>
                <w:bCs/>
                <w:sz w:val="18"/>
                <w:szCs w:val="18"/>
              </w:rPr>
              <w:t>National Standards</w:t>
            </w:r>
            <w:r w:rsidR="00A12641">
              <w:rPr>
                <w:bCs/>
                <w:sz w:val="18"/>
                <w:szCs w:val="18"/>
              </w:rPr>
              <w:t xml:space="preserve"> </w:t>
            </w:r>
          </w:p>
          <w:p w14:paraId="3C1C9887" w14:textId="30143FFF" w:rsidR="00051AE1" w:rsidRDefault="00051AE1" w:rsidP="00965087">
            <w:pPr>
              <w:pStyle w:val="ListParagraph"/>
              <w:ind w:left="0"/>
              <w:jc w:val="both"/>
              <w:rPr>
                <w:bCs/>
                <w:sz w:val="18"/>
                <w:szCs w:val="18"/>
              </w:rPr>
            </w:pPr>
          </w:p>
          <w:p w14:paraId="7A4830C5" w14:textId="77777777" w:rsidR="00F0658B" w:rsidRDefault="00051AE1" w:rsidP="00965087">
            <w:pPr>
              <w:pStyle w:val="ListParagraph"/>
              <w:ind w:left="0"/>
              <w:jc w:val="both"/>
              <w:rPr>
                <w:b w:val="0"/>
                <w:sz w:val="18"/>
                <w:szCs w:val="18"/>
              </w:rPr>
            </w:pPr>
            <w:r w:rsidRPr="00051AE1">
              <w:rPr>
                <w:b w:val="0"/>
                <w:sz w:val="18"/>
                <w:szCs w:val="18"/>
              </w:rPr>
              <w:t>Accepted and approved</w:t>
            </w:r>
          </w:p>
          <w:p w14:paraId="6430FE13" w14:textId="77777777" w:rsidR="00F0658B" w:rsidRDefault="00F0658B" w:rsidP="00965087">
            <w:pPr>
              <w:pStyle w:val="ListParagraph"/>
              <w:ind w:left="0"/>
              <w:jc w:val="both"/>
              <w:rPr>
                <w:b w:val="0"/>
                <w:sz w:val="18"/>
                <w:szCs w:val="18"/>
              </w:rPr>
            </w:pPr>
          </w:p>
          <w:p w14:paraId="13E7E205" w14:textId="3A293EA2" w:rsidR="00051AE1" w:rsidRPr="00051AE1" w:rsidRDefault="00F0658B" w:rsidP="00965087">
            <w:pPr>
              <w:pStyle w:val="ListParagraph"/>
              <w:ind w:left="0"/>
              <w:jc w:val="both"/>
              <w:rPr>
                <w:b w:val="0"/>
                <w:sz w:val="18"/>
                <w:szCs w:val="18"/>
              </w:rPr>
            </w:pPr>
            <w:r>
              <w:rPr>
                <w:sz w:val="18"/>
                <w:szCs w:val="18"/>
              </w:rPr>
              <w:t xml:space="preserve">CCTV located on wall of Glyn Valley – </w:t>
            </w:r>
            <w:r>
              <w:rPr>
                <w:b w:val="0"/>
              </w:rPr>
              <w:t xml:space="preserve">apparently as the building is a listed building planning permission should have </w:t>
            </w:r>
            <w:r w:rsidR="00A654DA">
              <w:rPr>
                <w:b w:val="0"/>
              </w:rPr>
              <w:t>been granted</w:t>
            </w:r>
            <w:r>
              <w:rPr>
                <w:b w:val="0"/>
              </w:rPr>
              <w:t xml:space="preserve"> beforehand.  Councillor Sarah Bates to check with David Bright if he was in</w:t>
            </w:r>
            <w:r w:rsidR="00A654DA">
              <w:rPr>
                <w:b w:val="0"/>
              </w:rPr>
              <w:t xml:space="preserve"> agreement with the camera placed</w:t>
            </w:r>
            <w:r>
              <w:rPr>
                <w:b w:val="0"/>
              </w:rPr>
              <w:t xml:space="preserve"> there and if so </w:t>
            </w:r>
            <w:r w:rsidR="00A654DA">
              <w:rPr>
                <w:b w:val="0"/>
              </w:rPr>
              <w:t xml:space="preserve">apply for </w:t>
            </w:r>
            <w:r>
              <w:rPr>
                <w:b w:val="0"/>
              </w:rPr>
              <w:t xml:space="preserve">planning permission in </w:t>
            </w:r>
            <w:r w:rsidR="00A654DA">
              <w:rPr>
                <w:b w:val="0"/>
              </w:rPr>
              <w:t xml:space="preserve">retrospect. </w:t>
            </w:r>
          </w:p>
          <w:p w14:paraId="1B0A9E62" w14:textId="016AE7F4" w:rsidR="00E00A6A" w:rsidRDefault="00E00A6A" w:rsidP="00965087">
            <w:pPr>
              <w:pStyle w:val="ListParagraph"/>
              <w:ind w:left="0"/>
              <w:jc w:val="both"/>
              <w:rPr>
                <w:bCs/>
                <w:sz w:val="18"/>
                <w:szCs w:val="18"/>
              </w:rPr>
            </w:pPr>
          </w:p>
          <w:p w14:paraId="50FEB727" w14:textId="77777777" w:rsidR="003A6D18" w:rsidRDefault="003A6D18" w:rsidP="00965087">
            <w:pPr>
              <w:pStyle w:val="ListParagraph"/>
              <w:ind w:left="0"/>
              <w:jc w:val="both"/>
            </w:pPr>
          </w:p>
          <w:p w14:paraId="298CC114" w14:textId="70D477B0" w:rsidR="001C3092" w:rsidRPr="001C3092" w:rsidRDefault="001C3092" w:rsidP="00965087">
            <w:pPr>
              <w:pStyle w:val="ListParagraph"/>
              <w:ind w:left="0"/>
              <w:jc w:val="both"/>
              <w:rPr>
                <w:b w:val="0"/>
                <w:bCs/>
              </w:rPr>
            </w:pPr>
          </w:p>
        </w:tc>
        <w:tc>
          <w:tcPr>
            <w:tcW w:w="1984" w:type="dxa"/>
          </w:tcPr>
          <w:p w14:paraId="242C6D62" w14:textId="1119E2A9" w:rsidR="00850DA5" w:rsidRDefault="00850DA5" w:rsidP="00965087">
            <w:pPr>
              <w:jc w:val="both"/>
              <w:rPr>
                <w:b w:val="0"/>
              </w:rPr>
            </w:pPr>
          </w:p>
          <w:p w14:paraId="29193999" w14:textId="3B2BB1E6" w:rsidR="00790A85" w:rsidRDefault="00790A85" w:rsidP="00965087">
            <w:pPr>
              <w:jc w:val="both"/>
              <w:rPr>
                <w:b w:val="0"/>
              </w:rPr>
            </w:pPr>
          </w:p>
          <w:p w14:paraId="1654A4C4" w14:textId="4841AF5F" w:rsidR="00A654DA" w:rsidRDefault="00A654DA" w:rsidP="00965087">
            <w:pPr>
              <w:jc w:val="both"/>
              <w:rPr>
                <w:b w:val="0"/>
              </w:rPr>
            </w:pPr>
          </w:p>
          <w:p w14:paraId="1AF1A3E2" w14:textId="4328DCCF" w:rsidR="00A654DA" w:rsidRDefault="00A654DA" w:rsidP="00965087">
            <w:pPr>
              <w:jc w:val="both"/>
              <w:rPr>
                <w:b w:val="0"/>
              </w:rPr>
            </w:pPr>
          </w:p>
          <w:p w14:paraId="11ABC486" w14:textId="059EFB8F" w:rsidR="00A654DA" w:rsidRDefault="00A654DA" w:rsidP="00965087">
            <w:pPr>
              <w:jc w:val="both"/>
              <w:rPr>
                <w:b w:val="0"/>
              </w:rPr>
            </w:pPr>
          </w:p>
          <w:p w14:paraId="3F255D3D" w14:textId="1776C128" w:rsidR="00A654DA" w:rsidRDefault="00A654DA" w:rsidP="00965087">
            <w:pPr>
              <w:jc w:val="both"/>
              <w:rPr>
                <w:b w:val="0"/>
              </w:rPr>
            </w:pPr>
          </w:p>
          <w:p w14:paraId="17D7E0C1" w14:textId="1DBF1ACE" w:rsidR="001C3092" w:rsidRDefault="00A654DA" w:rsidP="00756BB9">
            <w:pPr>
              <w:jc w:val="both"/>
              <w:rPr>
                <w:b w:val="0"/>
              </w:rPr>
            </w:pPr>
            <w:r>
              <w:rPr>
                <w:b w:val="0"/>
              </w:rPr>
              <w:t>Cllr Sarah Davies</w:t>
            </w:r>
          </w:p>
        </w:tc>
      </w:tr>
      <w:tr w:rsidR="005D177A" w14:paraId="34E5CD73" w14:textId="77777777" w:rsidTr="0082720A">
        <w:tc>
          <w:tcPr>
            <w:tcW w:w="1127" w:type="dxa"/>
          </w:tcPr>
          <w:p w14:paraId="719A3BFF" w14:textId="7E9C33DC" w:rsidR="005D177A" w:rsidRDefault="00847346" w:rsidP="00965087">
            <w:pPr>
              <w:rPr>
                <w:b w:val="0"/>
              </w:rPr>
            </w:pPr>
            <w:r>
              <w:rPr>
                <w:b w:val="0"/>
              </w:rPr>
              <w:t>9</w:t>
            </w:r>
            <w:r w:rsidR="005D177A">
              <w:rPr>
                <w:b w:val="0"/>
              </w:rPr>
              <w:t>.</w:t>
            </w:r>
          </w:p>
        </w:tc>
        <w:tc>
          <w:tcPr>
            <w:tcW w:w="2482" w:type="dxa"/>
          </w:tcPr>
          <w:p w14:paraId="44FC9761" w14:textId="44BCE046" w:rsidR="005D177A" w:rsidRDefault="005D177A" w:rsidP="00965087">
            <w:pPr>
              <w:jc w:val="both"/>
            </w:pPr>
            <w:r>
              <w:t>Letters of Thanks</w:t>
            </w:r>
          </w:p>
        </w:tc>
        <w:tc>
          <w:tcPr>
            <w:tcW w:w="9711" w:type="dxa"/>
          </w:tcPr>
          <w:p w14:paraId="294833E4" w14:textId="648A59F1" w:rsidR="005D177A" w:rsidRPr="00E00A6A" w:rsidRDefault="005D177A" w:rsidP="00965087">
            <w:pPr>
              <w:jc w:val="both"/>
              <w:rPr>
                <w:bCs/>
              </w:rPr>
            </w:pPr>
          </w:p>
        </w:tc>
        <w:tc>
          <w:tcPr>
            <w:tcW w:w="1984" w:type="dxa"/>
          </w:tcPr>
          <w:p w14:paraId="51FB6886" w14:textId="77777777" w:rsidR="005D177A" w:rsidRDefault="005D177A" w:rsidP="00965087">
            <w:pPr>
              <w:jc w:val="both"/>
              <w:rPr>
                <w:b w:val="0"/>
              </w:rPr>
            </w:pPr>
          </w:p>
        </w:tc>
      </w:tr>
      <w:tr w:rsidR="00E94D62" w14:paraId="71D4770D" w14:textId="77777777" w:rsidTr="0082720A">
        <w:tc>
          <w:tcPr>
            <w:tcW w:w="1127" w:type="dxa"/>
          </w:tcPr>
          <w:p w14:paraId="2FE2167F" w14:textId="77777777" w:rsidR="00E00032" w:rsidRDefault="00E00032" w:rsidP="00965087">
            <w:pPr>
              <w:rPr>
                <w:b w:val="0"/>
              </w:rPr>
            </w:pPr>
          </w:p>
          <w:p w14:paraId="75F5D856" w14:textId="192DDF39" w:rsidR="00E94D62" w:rsidRDefault="00476BF3" w:rsidP="00965087">
            <w:pPr>
              <w:rPr>
                <w:b w:val="0"/>
              </w:rPr>
            </w:pPr>
            <w:r>
              <w:rPr>
                <w:b w:val="0"/>
              </w:rPr>
              <w:t>10.</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9711" w:type="dxa"/>
          </w:tcPr>
          <w:p w14:paraId="5275892F" w14:textId="10893881" w:rsidR="0049141A" w:rsidRPr="00051AE1" w:rsidRDefault="005D177A" w:rsidP="00965087">
            <w:pPr>
              <w:spacing w:before="240"/>
              <w:jc w:val="both"/>
              <w:rPr>
                <w:b w:val="0"/>
                <w:bCs/>
              </w:rPr>
            </w:pPr>
            <w:r w:rsidRPr="002D72A3">
              <w:rPr>
                <w:bCs/>
              </w:rPr>
              <w:t xml:space="preserve">Bank </w:t>
            </w:r>
            <w:r w:rsidR="002273E4" w:rsidRPr="002D72A3">
              <w:rPr>
                <w:bCs/>
              </w:rPr>
              <w:t>Statement</w:t>
            </w:r>
            <w:r w:rsidR="002273E4">
              <w:rPr>
                <w:b w:val="0"/>
              </w:rPr>
              <w:t xml:space="preserve"> </w:t>
            </w:r>
            <w:r w:rsidR="00051AE1">
              <w:rPr>
                <w:b w:val="0"/>
              </w:rPr>
              <w:t>–</w:t>
            </w:r>
            <w:r w:rsidR="002273E4">
              <w:rPr>
                <w:b w:val="0"/>
              </w:rPr>
              <w:t xml:space="preserve"> </w:t>
            </w:r>
            <w:r w:rsidR="00051AE1">
              <w:rPr>
                <w:b w:val="0"/>
                <w:bCs/>
              </w:rPr>
              <w:t>Clerk had prepared and emailed expenditure and income for the month and bank reconciliation – which was accepted as a true and correct reflection of the Council’s finances</w:t>
            </w:r>
          </w:p>
          <w:p w14:paraId="771480C1" w14:textId="53651DDF" w:rsidR="003C21BD" w:rsidRDefault="005D177A" w:rsidP="00965087">
            <w:pPr>
              <w:spacing w:before="240"/>
              <w:jc w:val="both"/>
              <w:rPr>
                <w:b w:val="0"/>
              </w:rPr>
            </w:pPr>
            <w:bookmarkStart w:id="4" w:name="_Hlk26686535"/>
            <w:r w:rsidRPr="002D72A3">
              <w:rPr>
                <w:bCs/>
              </w:rPr>
              <w:t>WCBC</w:t>
            </w:r>
            <w:r w:rsidR="003705F8">
              <w:rPr>
                <w:b w:val="0"/>
              </w:rPr>
              <w:t xml:space="preserve"> </w:t>
            </w:r>
            <w:r w:rsidR="00153F42">
              <w:rPr>
                <w:b w:val="0"/>
              </w:rPr>
              <w:t>–</w:t>
            </w:r>
            <w:r w:rsidR="003705F8">
              <w:rPr>
                <w:b w:val="0"/>
              </w:rPr>
              <w:t xml:space="preserve">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63030AB0"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06BDE320" w14:textId="4CFA3705" w:rsidR="00F0658B" w:rsidRPr="00F0658B" w:rsidRDefault="00F0658B" w:rsidP="00965087">
            <w:pPr>
              <w:spacing w:before="240"/>
              <w:jc w:val="both"/>
              <w:rPr>
                <w:b w:val="0"/>
                <w:bCs/>
              </w:rPr>
            </w:pPr>
            <w:r>
              <w:rPr>
                <w:bCs/>
              </w:rPr>
              <w:t xml:space="preserve">ROSPA - </w:t>
            </w:r>
            <w:r>
              <w:rPr>
                <w:b w:val="0"/>
                <w:bCs/>
              </w:rPr>
              <w:t xml:space="preserve"> notification that a risk assessment is due to be  undertaken in June</w:t>
            </w:r>
          </w:p>
          <w:p w14:paraId="045E7800" w14:textId="384ECBBA" w:rsidR="00031D66" w:rsidRPr="00EB49A7" w:rsidRDefault="00031D66" w:rsidP="00965087">
            <w:pPr>
              <w:spacing w:before="240"/>
              <w:jc w:val="both"/>
              <w:rPr>
                <w:b w:val="0"/>
              </w:rPr>
            </w:pPr>
          </w:p>
        </w:tc>
        <w:tc>
          <w:tcPr>
            <w:tcW w:w="1984"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10C1D14A" w:rsidR="00905767" w:rsidRDefault="00905767" w:rsidP="00965087">
            <w:pPr>
              <w:jc w:val="both"/>
              <w:rPr>
                <w:b w:val="0"/>
              </w:rPr>
            </w:pPr>
          </w:p>
          <w:p w14:paraId="7686BD6D" w14:textId="2A1DEB9F" w:rsidR="00905767" w:rsidRDefault="00905767" w:rsidP="00965087">
            <w:pPr>
              <w:jc w:val="both"/>
              <w:rPr>
                <w:b w:val="0"/>
              </w:rPr>
            </w:pPr>
          </w:p>
          <w:p w14:paraId="5CDCDADB" w14:textId="60D577B9" w:rsidR="00F66E4F" w:rsidRDefault="00F66E4F"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82720A">
        <w:tc>
          <w:tcPr>
            <w:tcW w:w="1127" w:type="dxa"/>
          </w:tcPr>
          <w:p w14:paraId="7EE81977" w14:textId="49417A7F" w:rsidR="00E94D62" w:rsidRDefault="00E94D62" w:rsidP="00965087">
            <w:pPr>
              <w:rPr>
                <w:b w:val="0"/>
              </w:rPr>
            </w:pPr>
          </w:p>
          <w:p w14:paraId="2925F23A" w14:textId="1BBAC45A" w:rsidR="00E94D62" w:rsidRDefault="00E94D62" w:rsidP="00965087">
            <w:pPr>
              <w:rPr>
                <w:b w:val="0"/>
              </w:rPr>
            </w:pPr>
            <w:r>
              <w:rPr>
                <w:b w:val="0"/>
              </w:rPr>
              <w:t>1</w:t>
            </w:r>
            <w:r w:rsidR="00476BF3">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9711" w:type="dxa"/>
          </w:tcPr>
          <w:p w14:paraId="443D9E7C" w14:textId="6937C66E" w:rsidR="00E55F62" w:rsidRPr="000D27D9" w:rsidRDefault="00E55F62" w:rsidP="00965087">
            <w:pPr>
              <w:jc w:val="both"/>
              <w:rPr>
                <w:b w:val="0"/>
              </w:rPr>
            </w:pPr>
          </w:p>
        </w:tc>
        <w:tc>
          <w:tcPr>
            <w:tcW w:w="1984" w:type="dxa"/>
          </w:tcPr>
          <w:p w14:paraId="1FB161C7" w14:textId="77777777" w:rsidR="00137315" w:rsidRDefault="00137315" w:rsidP="00965087">
            <w:pPr>
              <w:jc w:val="both"/>
              <w:rPr>
                <w:b w:val="0"/>
              </w:rPr>
            </w:pPr>
          </w:p>
          <w:p w14:paraId="120F0FFF" w14:textId="14ABAF9D" w:rsidR="00D659C5" w:rsidRDefault="00D659C5" w:rsidP="00965087">
            <w:pPr>
              <w:jc w:val="both"/>
              <w:rPr>
                <w:b w:val="0"/>
              </w:rPr>
            </w:pPr>
          </w:p>
        </w:tc>
      </w:tr>
      <w:tr w:rsidR="00E94D62" w14:paraId="7A772840" w14:textId="77777777" w:rsidTr="0082720A">
        <w:tc>
          <w:tcPr>
            <w:tcW w:w="1127" w:type="dxa"/>
          </w:tcPr>
          <w:p w14:paraId="600C9565" w14:textId="77777777" w:rsidR="005508DC" w:rsidRDefault="005508DC" w:rsidP="00965087">
            <w:pPr>
              <w:rPr>
                <w:b w:val="0"/>
              </w:rPr>
            </w:pPr>
          </w:p>
          <w:p w14:paraId="716043A9" w14:textId="3FA388E4" w:rsidR="00AF4DAE" w:rsidRDefault="00AF4DAE" w:rsidP="00965087">
            <w:pPr>
              <w:rPr>
                <w:b w:val="0"/>
              </w:rPr>
            </w:pPr>
            <w:r>
              <w:rPr>
                <w:b w:val="0"/>
              </w:rPr>
              <w:t>1</w:t>
            </w:r>
            <w:r w:rsidR="00476BF3">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9711" w:type="dxa"/>
          </w:tcPr>
          <w:p w14:paraId="3EF1FDCC" w14:textId="77777777" w:rsidR="00B35350" w:rsidRPr="00441FC8" w:rsidRDefault="00B35350" w:rsidP="00965087">
            <w:pPr>
              <w:jc w:val="both"/>
            </w:pPr>
          </w:p>
          <w:p w14:paraId="644B6CFC" w14:textId="1D863EEF" w:rsidR="00B22EF1" w:rsidRPr="006A5250" w:rsidRDefault="00AF4DAE" w:rsidP="00965087">
            <w:pPr>
              <w:jc w:val="both"/>
            </w:pPr>
            <w:r w:rsidRPr="00441FC8">
              <w:t>Outstanding accounts</w:t>
            </w:r>
            <w:r w:rsidR="00335D59" w:rsidRPr="00441FC8">
              <w:t xml:space="preserve"> - (se</w:t>
            </w:r>
            <w:r w:rsidR="006A5250">
              <w:t xml:space="preserve">ction 136 Legislative Powers): </w:t>
            </w:r>
          </w:p>
          <w:p w14:paraId="7DB220F4" w14:textId="00995184" w:rsidR="00DE7089" w:rsidRPr="00DE7089" w:rsidRDefault="00DE7089" w:rsidP="00DE7089">
            <w:pPr>
              <w:jc w:val="left"/>
              <w:rPr>
                <w:b w:val="0"/>
              </w:rPr>
            </w:pPr>
            <w:r w:rsidRPr="00DE7089">
              <w:rPr>
                <w:b w:val="0"/>
              </w:rPr>
              <w:t xml:space="preserve">Dilys Bates (CA)                                                       </w:t>
            </w:r>
          </w:p>
          <w:p w14:paraId="35A72109" w14:textId="75E8D752" w:rsidR="00DE7089" w:rsidRPr="00DE7089" w:rsidRDefault="00DE7089" w:rsidP="00DE7089">
            <w:pPr>
              <w:jc w:val="left"/>
              <w:rPr>
                <w:b w:val="0"/>
              </w:rPr>
            </w:pPr>
            <w:r w:rsidRPr="00DE7089">
              <w:rPr>
                <w:b w:val="0"/>
              </w:rPr>
              <w:t xml:space="preserve">John Keene (caretaking/bin emptying </w:t>
            </w:r>
            <w:r w:rsidR="009E1C2E">
              <w:rPr>
                <w:b w:val="0"/>
              </w:rPr>
              <w:t>)</w:t>
            </w:r>
          </w:p>
          <w:p w14:paraId="67AB1B6D" w14:textId="4CD1CB67" w:rsidR="00DE7089" w:rsidRPr="00DE7089" w:rsidRDefault="00DE7089" w:rsidP="00DE7089">
            <w:pPr>
              <w:jc w:val="left"/>
              <w:rPr>
                <w:b w:val="0"/>
              </w:rPr>
            </w:pPr>
            <w:r w:rsidRPr="00DE7089">
              <w:rPr>
                <w:b w:val="0"/>
              </w:rPr>
              <w:t xml:space="preserve">EDF Energy                                                                </w:t>
            </w:r>
          </w:p>
          <w:p w14:paraId="2A48178A" w14:textId="00B22212" w:rsidR="00DE7089" w:rsidRPr="00DE7089" w:rsidRDefault="00DE7089" w:rsidP="00DE7089">
            <w:pPr>
              <w:jc w:val="left"/>
              <w:rPr>
                <w:b w:val="0"/>
              </w:rPr>
            </w:pPr>
            <w:r w:rsidRPr="00DE7089">
              <w:rPr>
                <w:b w:val="0"/>
              </w:rPr>
              <w:t xml:space="preserve">Jean Davies (monthly)                                          </w:t>
            </w:r>
            <w:r>
              <w:rPr>
                <w:b w:val="0"/>
              </w:rPr>
              <w:t xml:space="preserve">   </w:t>
            </w:r>
            <w:r w:rsidRPr="00DE7089">
              <w:rPr>
                <w:b w:val="0"/>
              </w:rPr>
              <w:t xml:space="preserve">   </w:t>
            </w:r>
          </w:p>
          <w:p w14:paraId="2ABBD509" w14:textId="761AE438" w:rsidR="00DE7089" w:rsidRPr="00DE7089" w:rsidRDefault="00DE7089" w:rsidP="00DE7089">
            <w:pPr>
              <w:jc w:val="left"/>
              <w:rPr>
                <w:b w:val="0"/>
              </w:rPr>
            </w:pPr>
            <w:r w:rsidRPr="00DE7089">
              <w:rPr>
                <w:b w:val="0"/>
              </w:rPr>
              <w:t xml:space="preserve">EE (monthly bill toilets)                                          </w:t>
            </w:r>
            <w:r>
              <w:rPr>
                <w:b w:val="0"/>
              </w:rPr>
              <w:t xml:space="preserve">   </w:t>
            </w:r>
            <w:r w:rsidRPr="00DE7089">
              <w:rPr>
                <w:b w:val="0"/>
              </w:rPr>
              <w:t xml:space="preserve">  </w:t>
            </w:r>
          </w:p>
          <w:p w14:paraId="6D3DC77C" w14:textId="77777777" w:rsidR="009E1C2E" w:rsidRDefault="00DE7089" w:rsidP="00DE7089">
            <w:pPr>
              <w:jc w:val="left"/>
              <w:rPr>
                <w:b w:val="0"/>
              </w:rPr>
            </w:pPr>
            <w:r w:rsidRPr="00DE7089">
              <w:rPr>
                <w:b w:val="0"/>
              </w:rPr>
              <w:t>HMRC £18 (2020/21) +£115.20 (April</w:t>
            </w:r>
            <w:r w:rsidR="009E1C2E">
              <w:rPr>
                <w:b w:val="0"/>
              </w:rPr>
              <w:t>)</w:t>
            </w:r>
          </w:p>
          <w:p w14:paraId="137DDA4A" w14:textId="576C3518" w:rsidR="00DE7089" w:rsidRDefault="00DE7089" w:rsidP="00DE7089">
            <w:pPr>
              <w:jc w:val="left"/>
              <w:rPr>
                <w:b w:val="0"/>
              </w:rPr>
            </w:pPr>
            <w:r>
              <w:rPr>
                <w:b w:val="0"/>
              </w:rPr>
              <w:t xml:space="preserve">OVW                                                                           </w:t>
            </w:r>
          </w:p>
          <w:p w14:paraId="3A6D4FEC" w14:textId="4100E2E0" w:rsidR="00DE7089" w:rsidRDefault="00DE7089" w:rsidP="00DE7089">
            <w:pPr>
              <w:jc w:val="left"/>
              <w:rPr>
                <w:b w:val="0"/>
              </w:rPr>
            </w:pPr>
            <w:r>
              <w:rPr>
                <w:b w:val="0"/>
              </w:rPr>
              <w:t xml:space="preserve">Tegid Davies   (repair damage to toilets)                   </w:t>
            </w:r>
          </w:p>
          <w:p w14:paraId="3ADDFD77" w14:textId="685C8901" w:rsidR="00DE7089" w:rsidRPr="00DE7089" w:rsidRDefault="00DE7089" w:rsidP="00DE7089">
            <w:pPr>
              <w:jc w:val="left"/>
              <w:rPr>
                <w:b w:val="0"/>
              </w:rPr>
            </w:pPr>
            <w:r>
              <w:rPr>
                <w:b w:val="0"/>
              </w:rPr>
              <w:t xml:space="preserve">MSF                                                                                                   </w:t>
            </w:r>
          </w:p>
          <w:p w14:paraId="0F889785" w14:textId="24297DDA" w:rsidR="003F74F5" w:rsidRDefault="00AF4DAE" w:rsidP="00965087">
            <w:pPr>
              <w:jc w:val="both"/>
            </w:pPr>
            <w:r w:rsidRPr="00441FC8">
              <w:t>Request for Donations</w:t>
            </w:r>
            <w:r w:rsidR="00335D59" w:rsidRPr="00441FC8">
              <w:t xml:space="preserve"> - (section 137 Legislative Powers):</w:t>
            </w:r>
            <w:r w:rsidR="009719CF" w:rsidRPr="00441FC8">
              <w:t xml:space="preserve"> </w:t>
            </w:r>
          </w:p>
          <w:p w14:paraId="0DDBEB5D" w14:textId="565F4DC3" w:rsidR="00051AE1" w:rsidRPr="0082720A" w:rsidRDefault="00051AE1" w:rsidP="00965087">
            <w:pPr>
              <w:jc w:val="both"/>
              <w:rPr>
                <w:b w:val="0"/>
              </w:rPr>
            </w:pPr>
            <w:r w:rsidRPr="0082720A">
              <w:rPr>
                <w:b w:val="0"/>
              </w:rPr>
              <w:t>Institute                                                      £400.00</w:t>
            </w:r>
          </w:p>
          <w:p w14:paraId="213708D5" w14:textId="4D044E6A" w:rsidR="00051AE1" w:rsidRPr="0082720A" w:rsidRDefault="00051AE1" w:rsidP="00965087">
            <w:pPr>
              <w:jc w:val="both"/>
              <w:rPr>
                <w:b w:val="0"/>
              </w:rPr>
            </w:pPr>
            <w:r w:rsidRPr="0082720A">
              <w:rPr>
                <w:b w:val="0"/>
              </w:rPr>
              <w:t>Canolfan Ceiriog                                        £400.00</w:t>
            </w:r>
          </w:p>
          <w:p w14:paraId="618F0AF3" w14:textId="6B9EDBEA" w:rsidR="00F66E4F" w:rsidRPr="00441FC8" w:rsidRDefault="00F66E4F" w:rsidP="00965087">
            <w:pPr>
              <w:jc w:val="both"/>
            </w:pPr>
          </w:p>
        </w:tc>
        <w:tc>
          <w:tcPr>
            <w:tcW w:w="1984" w:type="dxa"/>
          </w:tcPr>
          <w:p w14:paraId="47A40596" w14:textId="35D29FF4" w:rsidR="00637E43" w:rsidRDefault="00637E43" w:rsidP="00965087">
            <w:pPr>
              <w:jc w:val="both"/>
              <w:rPr>
                <w:b w:val="0"/>
              </w:rPr>
            </w:pPr>
          </w:p>
        </w:tc>
      </w:tr>
      <w:tr w:rsidR="00AF4DAE" w14:paraId="5C838D30" w14:textId="77777777" w:rsidTr="0082720A">
        <w:tc>
          <w:tcPr>
            <w:tcW w:w="1127" w:type="dxa"/>
          </w:tcPr>
          <w:p w14:paraId="67878AEA" w14:textId="77777777" w:rsidR="0082720A" w:rsidRDefault="0082720A" w:rsidP="00965087">
            <w:pPr>
              <w:rPr>
                <w:b w:val="0"/>
              </w:rPr>
            </w:pPr>
            <w:bookmarkStart w:id="5" w:name="_Hlk2836755"/>
          </w:p>
          <w:p w14:paraId="13818EF1" w14:textId="37F906D2" w:rsidR="00AF4DAE" w:rsidRDefault="003705F8" w:rsidP="00965087">
            <w:pPr>
              <w:rPr>
                <w:b w:val="0"/>
              </w:rPr>
            </w:pPr>
            <w:r>
              <w:rPr>
                <w:b w:val="0"/>
              </w:rPr>
              <w:t xml:space="preserve"> </w:t>
            </w:r>
            <w:r w:rsidR="00F0658B">
              <w:rPr>
                <w:b w:val="0"/>
              </w:rPr>
              <w:t>12</w:t>
            </w:r>
          </w:p>
        </w:tc>
        <w:tc>
          <w:tcPr>
            <w:tcW w:w="2482" w:type="dxa"/>
          </w:tcPr>
          <w:p w14:paraId="7495F586" w14:textId="77777777" w:rsidR="0082720A" w:rsidRDefault="0082720A" w:rsidP="00965087">
            <w:pPr>
              <w:jc w:val="both"/>
            </w:pPr>
          </w:p>
          <w:p w14:paraId="6C556F6B" w14:textId="4FBBD98E" w:rsidR="00AF4DAE" w:rsidRDefault="00AF4DAE" w:rsidP="00965087">
            <w:pPr>
              <w:jc w:val="both"/>
            </w:pPr>
            <w:r>
              <w:t>Any other matters not listed</w:t>
            </w:r>
          </w:p>
        </w:tc>
        <w:tc>
          <w:tcPr>
            <w:tcW w:w="9711" w:type="dxa"/>
          </w:tcPr>
          <w:p w14:paraId="482D1BF2" w14:textId="77777777" w:rsidR="00A654DA" w:rsidRDefault="00A654DA" w:rsidP="00965087">
            <w:pPr>
              <w:jc w:val="both"/>
            </w:pPr>
          </w:p>
          <w:p w14:paraId="48C12640" w14:textId="63130082" w:rsidR="00F0658B" w:rsidRDefault="00F0658B" w:rsidP="00965087">
            <w:pPr>
              <w:jc w:val="both"/>
              <w:rPr>
                <w:b w:val="0"/>
              </w:rPr>
            </w:pPr>
            <w:r>
              <w:t xml:space="preserve">Refurbishment of toilet block - </w:t>
            </w:r>
            <w:r>
              <w:rPr>
                <w:b w:val="0"/>
              </w:rPr>
              <w:t>Cllrs Sarah and Tegid to undertake a survey to assess what work needs to be undertaken to make the toilets fit for purpose.</w:t>
            </w:r>
          </w:p>
          <w:p w14:paraId="6B076B18" w14:textId="3C2CE6DE" w:rsidR="00A654DA" w:rsidRPr="00A654DA" w:rsidRDefault="00A654DA" w:rsidP="00965087">
            <w:pPr>
              <w:jc w:val="both"/>
              <w:rPr>
                <w:b w:val="0"/>
              </w:rPr>
            </w:pPr>
            <w:proofErr w:type="spellStart"/>
            <w:r>
              <w:t>Cemetary</w:t>
            </w:r>
            <w:proofErr w:type="spellEnd"/>
            <w:r>
              <w:t xml:space="preserve">  - </w:t>
            </w:r>
            <w:r>
              <w:rPr>
                <w:b w:val="0"/>
              </w:rPr>
              <w:t xml:space="preserve"> gravestones need to be checked and if any are unstable then the families involved need to be notified and asked to rectify – if no response then the Council can then place the stone flat on the grave to ensure that it does not fall over and possibly cause injury to someone,  Cllrs Bates and Tegid Davies agreed to do this</w:t>
            </w:r>
          </w:p>
          <w:p w14:paraId="39F08014" w14:textId="77777777" w:rsidR="00A654DA" w:rsidRPr="00F0658B" w:rsidRDefault="00A654DA" w:rsidP="00965087">
            <w:pPr>
              <w:jc w:val="both"/>
              <w:rPr>
                <w:b w:val="0"/>
              </w:rPr>
            </w:pPr>
          </w:p>
          <w:p w14:paraId="24A03ABB" w14:textId="1BC462AC" w:rsidR="00FB5BA0" w:rsidRPr="00FB5BA0" w:rsidRDefault="00FB5BA0" w:rsidP="00965087">
            <w:pPr>
              <w:jc w:val="both"/>
              <w:rPr>
                <w:b w:val="0"/>
              </w:rPr>
            </w:pPr>
          </w:p>
        </w:tc>
        <w:tc>
          <w:tcPr>
            <w:tcW w:w="1984" w:type="dxa"/>
          </w:tcPr>
          <w:p w14:paraId="7609232E" w14:textId="3E0B353B" w:rsidR="0082720A" w:rsidRDefault="0082720A" w:rsidP="00965087">
            <w:pPr>
              <w:jc w:val="both"/>
              <w:rPr>
                <w:b w:val="0"/>
              </w:rPr>
            </w:pPr>
          </w:p>
          <w:p w14:paraId="5012E3B9" w14:textId="4F05F08C" w:rsidR="00A654DA" w:rsidRDefault="0082720A" w:rsidP="00965087">
            <w:pPr>
              <w:jc w:val="both"/>
              <w:rPr>
                <w:b w:val="0"/>
              </w:rPr>
            </w:pPr>
            <w:r>
              <w:rPr>
                <w:b w:val="0"/>
              </w:rPr>
              <w:t xml:space="preserve">Cllrs </w:t>
            </w:r>
            <w:r w:rsidR="00F0658B">
              <w:rPr>
                <w:b w:val="0"/>
              </w:rPr>
              <w:t>Tegid and Sarah Davies</w:t>
            </w:r>
          </w:p>
          <w:p w14:paraId="2CB5B846" w14:textId="46014E75" w:rsidR="00A654DA" w:rsidRDefault="00A654DA" w:rsidP="00965087">
            <w:pPr>
              <w:jc w:val="both"/>
              <w:rPr>
                <w:b w:val="0"/>
              </w:rPr>
            </w:pPr>
            <w:r>
              <w:rPr>
                <w:b w:val="0"/>
              </w:rPr>
              <w:t>Councillors Bates and Tegid Davies</w:t>
            </w:r>
          </w:p>
          <w:p w14:paraId="13F322FC" w14:textId="77777777" w:rsidR="00965087" w:rsidRDefault="00965087" w:rsidP="00965087">
            <w:pPr>
              <w:jc w:val="both"/>
              <w:rPr>
                <w:b w:val="0"/>
              </w:rPr>
            </w:pPr>
          </w:p>
          <w:p w14:paraId="31F9F046" w14:textId="580A2BDC" w:rsidR="00965087" w:rsidRDefault="00965087" w:rsidP="00965087">
            <w:pPr>
              <w:jc w:val="both"/>
              <w:rPr>
                <w:b w:val="0"/>
              </w:rPr>
            </w:pPr>
          </w:p>
        </w:tc>
      </w:tr>
      <w:bookmarkEnd w:id="5"/>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82720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DF5F" w14:textId="77777777" w:rsidR="00C141E0" w:rsidRDefault="00C141E0" w:rsidP="00C00316">
      <w:pPr>
        <w:spacing w:after="0" w:line="240" w:lineRule="auto"/>
      </w:pPr>
      <w:r>
        <w:separator/>
      </w:r>
    </w:p>
  </w:endnote>
  <w:endnote w:type="continuationSeparator" w:id="0">
    <w:p w14:paraId="1007944C" w14:textId="77777777" w:rsidR="00C141E0" w:rsidRDefault="00C141E0"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5428" w14:textId="77777777" w:rsidR="00C141E0" w:rsidRDefault="00C141E0" w:rsidP="00C00316">
      <w:pPr>
        <w:spacing w:after="0" w:line="240" w:lineRule="auto"/>
      </w:pPr>
      <w:r>
        <w:separator/>
      </w:r>
    </w:p>
  </w:footnote>
  <w:footnote w:type="continuationSeparator" w:id="0">
    <w:p w14:paraId="0F34CC5A" w14:textId="77777777" w:rsidR="00C141E0" w:rsidRDefault="00C141E0"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49824364">
    <w:abstractNumId w:val="23"/>
  </w:num>
  <w:num w:numId="2" w16cid:durableId="1363633424">
    <w:abstractNumId w:val="28"/>
  </w:num>
  <w:num w:numId="3" w16cid:durableId="557126674">
    <w:abstractNumId w:val="1"/>
  </w:num>
  <w:num w:numId="4" w16cid:durableId="1605453577">
    <w:abstractNumId w:val="29"/>
  </w:num>
  <w:num w:numId="5" w16cid:durableId="932202000">
    <w:abstractNumId w:val="13"/>
  </w:num>
  <w:num w:numId="6" w16cid:durableId="283512216">
    <w:abstractNumId w:val="8"/>
  </w:num>
  <w:num w:numId="7" w16cid:durableId="1932274362">
    <w:abstractNumId w:val="20"/>
  </w:num>
  <w:num w:numId="8" w16cid:durableId="377439342">
    <w:abstractNumId w:val="7"/>
  </w:num>
  <w:num w:numId="9" w16cid:durableId="943653240">
    <w:abstractNumId w:val="16"/>
  </w:num>
  <w:num w:numId="10" w16cid:durableId="1210259506">
    <w:abstractNumId w:val="14"/>
  </w:num>
  <w:num w:numId="11" w16cid:durableId="481044104">
    <w:abstractNumId w:val="31"/>
  </w:num>
  <w:num w:numId="12" w16cid:durableId="686950684">
    <w:abstractNumId w:val="37"/>
  </w:num>
  <w:num w:numId="13" w16cid:durableId="679241337">
    <w:abstractNumId w:val="11"/>
  </w:num>
  <w:num w:numId="14" w16cid:durableId="1065294555">
    <w:abstractNumId w:val="21"/>
  </w:num>
  <w:num w:numId="15" w16cid:durableId="19688550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588970">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065703">
    <w:abstractNumId w:val="15"/>
  </w:num>
  <w:num w:numId="18" w16cid:durableId="1847162845">
    <w:abstractNumId w:val="3"/>
  </w:num>
  <w:num w:numId="19" w16cid:durableId="485360685">
    <w:abstractNumId w:val="22"/>
  </w:num>
  <w:num w:numId="20" w16cid:durableId="546066714">
    <w:abstractNumId w:val="27"/>
  </w:num>
  <w:num w:numId="21" w16cid:durableId="505748598">
    <w:abstractNumId w:val="39"/>
  </w:num>
  <w:num w:numId="22" w16cid:durableId="118651880">
    <w:abstractNumId w:val="5"/>
  </w:num>
  <w:num w:numId="23" w16cid:durableId="1303539640">
    <w:abstractNumId w:val="4"/>
  </w:num>
  <w:num w:numId="24" w16cid:durableId="1616862511">
    <w:abstractNumId w:val="19"/>
  </w:num>
  <w:num w:numId="25" w16cid:durableId="696807920">
    <w:abstractNumId w:val="24"/>
  </w:num>
  <w:num w:numId="26" w16cid:durableId="1430078900">
    <w:abstractNumId w:val="30"/>
  </w:num>
  <w:num w:numId="27" w16cid:durableId="1850556904">
    <w:abstractNumId w:val="9"/>
  </w:num>
  <w:num w:numId="28" w16cid:durableId="1547912637">
    <w:abstractNumId w:val="34"/>
  </w:num>
  <w:num w:numId="29" w16cid:durableId="1336150675">
    <w:abstractNumId w:val="36"/>
  </w:num>
  <w:num w:numId="30" w16cid:durableId="1259559208">
    <w:abstractNumId w:val="10"/>
  </w:num>
  <w:num w:numId="31" w16cid:durableId="141972212">
    <w:abstractNumId w:val="12"/>
  </w:num>
  <w:num w:numId="32" w16cid:durableId="1691249966">
    <w:abstractNumId w:val="32"/>
  </w:num>
  <w:num w:numId="33" w16cid:durableId="1669208414">
    <w:abstractNumId w:val="25"/>
  </w:num>
  <w:num w:numId="34" w16cid:durableId="680739501">
    <w:abstractNumId w:val="26"/>
  </w:num>
  <w:num w:numId="35" w16cid:durableId="939799203">
    <w:abstractNumId w:val="18"/>
  </w:num>
  <w:num w:numId="36" w16cid:durableId="865755822">
    <w:abstractNumId w:val="35"/>
  </w:num>
  <w:num w:numId="37" w16cid:durableId="829366844">
    <w:abstractNumId w:val="0"/>
  </w:num>
  <w:num w:numId="38" w16cid:durableId="1859074771">
    <w:abstractNumId w:val="6"/>
  </w:num>
  <w:num w:numId="39" w16cid:durableId="309479994">
    <w:abstractNumId w:val="17"/>
  </w:num>
  <w:num w:numId="40" w16cid:durableId="228879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1AE1"/>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9C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9C"/>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2478"/>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53ED0"/>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1272"/>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0E0C"/>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44C4"/>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0FD8"/>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668A"/>
    <w:rsid w:val="00737955"/>
    <w:rsid w:val="007421B6"/>
    <w:rsid w:val="00742D42"/>
    <w:rsid w:val="007435E1"/>
    <w:rsid w:val="00743E49"/>
    <w:rsid w:val="0075314B"/>
    <w:rsid w:val="0075478F"/>
    <w:rsid w:val="00756BB9"/>
    <w:rsid w:val="00756D03"/>
    <w:rsid w:val="0075717E"/>
    <w:rsid w:val="00757CD8"/>
    <w:rsid w:val="00760409"/>
    <w:rsid w:val="00761B8C"/>
    <w:rsid w:val="0076322A"/>
    <w:rsid w:val="0076396D"/>
    <w:rsid w:val="00763EAF"/>
    <w:rsid w:val="007643D3"/>
    <w:rsid w:val="00764E97"/>
    <w:rsid w:val="00767235"/>
    <w:rsid w:val="007673D3"/>
    <w:rsid w:val="00770FA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D7F11"/>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3EAB"/>
    <w:rsid w:val="00826CD9"/>
    <w:rsid w:val="00827172"/>
    <w:rsid w:val="0082720A"/>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37B8B"/>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1C2E"/>
    <w:rsid w:val="009E4393"/>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54DA"/>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64DAD"/>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6FDF"/>
    <w:rsid w:val="00BF7591"/>
    <w:rsid w:val="00BF79EA"/>
    <w:rsid w:val="00BF7AA3"/>
    <w:rsid w:val="00C00316"/>
    <w:rsid w:val="00C0131F"/>
    <w:rsid w:val="00C04219"/>
    <w:rsid w:val="00C06AD4"/>
    <w:rsid w:val="00C10B9C"/>
    <w:rsid w:val="00C1169A"/>
    <w:rsid w:val="00C141E0"/>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4E3C"/>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10E2"/>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089"/>
    <w:rsid w:val="00DE7E15"/>
    <w:rsid w:val="00DF1435"/>
    <w:rsid w:val="00DF1514"/>
    <w:rsid w:val="00DF2DD4"/>
    <w:rsid w:val="00DF2E65"/>
    <w:rsid w:val="00DF2E6C"/>
    <w:rsid w:val="00DF4B6D"/>
    <w:rsid w:val="00DF5009"/>
    <w:rsid w:val="00DF5732"/>
    <w:rsid w:val="00DF6D0A"/>
    <w:rsid w:val="00E00032"/>
    <w:rsid w:val="00E00094"/>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0658B"/>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3533"/>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C803-50D8-4584-BB7C-C905341F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3</cp:revision>
  <cp:lastPrinted>2020-01-21T15:14:00Z</cp:lastPrinted>
  <dcterms:created xsi:type="dcterms:W3CDTF">2022-04-21T13:39:00Z</dcterms:created>
  <dcterms:modified xsi:type="dcterms:W3CDTF">2022-06-16T10:24:00Z</dcterms:modified>
</cp:coreProperties>
</file>