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4DEA3D97"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Glyn Ceiriog Community Council held</w:t>
      </w:r>
      <w:r w:rsidR="00B02A62">
        <w:t xml:space="preserve"> </w:t>
      </w:r>
      <w:r w:rsidR="0067309F">
        <w:t xml:space="preserve">on </w:t>
      </w:r>
      <w:r w:rsidR="00CE5ABD">
        <w:t xml:space="preserve">Thursday </w:t>
      </w:r>
      <w:r w:rsidR="003E4139">
        <w:t>2</w:t>
      </w:r>
      <w:r w:rsidR="0020681F">
        <w:t>5</w:t>
      </w:r>
      <w:r w:rsidR="0020681F" w:rsidRPr="0020681F">
        <w:rPr>
          <w:vertAlign w:val="superscript"/>
        </w:rPr>
        <w:t>th</w:t>
      </w:r>
      <w:r w:rsidR="0020681F">
        <w:t xml:space="preserve"> June 2020</w:t>
      </w:r>
    </w:p>
    <w:p w14:paraId="385C3AC8" w14:textId="0106831B"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6C51C6" w:rsidRPr="00C817C3">
        <w:rPr>
          <w:b w:val="0"/>
        </w:rPr>
        <w:t xml:space="preserve">Phillip </w:t>
      </w:r>
      <w:r w:rsidR="009865B9" w:rsidRPr="00C817C3">
        <w:rPr>
          <w:b w:val="0"/>
        </w:rPr>
        <w:t>Lloyd</w:t>
      </w:r>
      <w:r w:rsidR="00CE5ABD">
        <w:rPr>
          <w:b w:val="0"/>
        </w:rPr>
        <w:t xml:space="preserve"> (Chair);</w:t>
      </w:r>
      <w:r w:rsidR="009865B9" w:rsidRPr="00C817C3">
        <w:rPr>
          <w:b w:val="0"/>
        </w:rPr>
        <w:t xml:space="preserve"> </w:t>
      </w:r>
      <w:r w:rsidR="0020681F">
        <w:rPr>
          <w:b w:val="0"/>
        </w:rPr>
        <w:t>Barbara Roberts</w:t>
      </w:r>
      <w:r w:rsidR="00441FC8">
        <w:rPr>
          <w:b w:val="0"/>
        </w:rPr>
        <w:t>; Tegid Davies;</w:t>
      </w:r>
      <w:r w:rsidR="00C9565E">
        <w:rPr>
          <w:b w:val="0"/>
        </w:rPr>
        <w:t xml:space="preserve"> </w:t>
      </w:r>
      <w:r w:rsidR="0020681F">
        <w:rPr>
          <w:b w:val="0"/>
        </w:rPr>
        <w:t xml:space="preserve">Einion Davies; Dily Bates (CA)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65E3702" w14:textId="77777777" w:rsidR="00B30B16" w:rsidRDefault="00CE5ABD" w:rsidP="006C51C6">
            <w:pPr>
              <w:jc w:val="both"/>
              <w:rPr>
                <w:b w:val="0"/>
              </w:rPr>
            </w:pPr>
            <w:r>
              <w:rPr>
                <w:b w:val="0"/>
              </w:rPr>
              <w:t xml:space="preserve">Due to Covid 19 Pandemic this meeting was undertaken virtually.  </w:t>
            </w:r>
          </w:p>
          <w:p w14:paraId="5A0A0FED" w14:textId="304DDE84" w:rsidR="006C51C6" w:rsidRDefault="008A1EB2" w:rsidP="006C51C6">
            <w:pPr>
              <w:jc w:val="both"/>
              <w:rPr>
                <w:b w:val="0"/>
              </w:rPr>
            </w:pPr>
            <w:r>
              <w:rPr>
                <w:b w:val="0"/>
              </w:rPr>
              <w:t xml:space="preserve">Cllr. </w:t>
            </w:r>
            <w:r w:rsidR="00FE3780">
              <w:rPr>
                <w:b w:val="0"/>
              </w:rPr>
              <w:t>Lloyd</w:t>
            </w:r>
            <w:r w:rsidR="000D6060">
              <w:rPr>
                <w:b w:val="0"/>
              </w:rPr>
              <w:t xml:space="preserve"> </w:t>
            </w:r>
            <w:r w:rsidR="00367159">
              <w:rPr>
                <w:b w:val="0"/>
              </w:rPr>
              <w:t>welcomed those present to the Council</w:t>
            </w:r>
            <w:r w:rsidR="009D52CD">
              <w:rPr>
                <w:b w:val="0"/>
              </w:rPr>
              <w:t>.</w:t>
            </w:r>
          </w:p>
          <w:p w14:paraId="4AF87824" w14:textId="3B96734A" w:rsidR="00C47C52" w:rsidRDefault="00F83C79" w:rsidP="00CE5ABD">
            <w:pPr>
              <w:jc w:val="both"/>
              <w:rPr>
                <w:b w:val="0"/>
              </w:rPr>
            </w:pPr>
            <w:r>
              <w:rPr>
                <w:b w:val="0"/>
              </w:rPr>
              <w:t>Apologies;</w:t>
            </w:r>
            <w:bookmarkEnd w:id="0"/>
            <w:r w:rsidR="00F66E4F">
              <w:rPr>
                <w:b w:val="0"/>
              </w:rPr>
              <w:t xml:space="preserve"> </w:t>
            </w:r>
            <w:r w:rsidR="00CE5ABD">
              <w:rPr>
                <w:b w:val="0"/>
              </w:rPr>
              <w:t>Cllrs Er</w:t>
            </w:r>
            <w:r w:rsidR="00C9565E">
              <w:rPr>
                <w:b w:val="0"/>
              </w:rPr>
              <w:t>ic Jones</w:t>
            </w:r>
            <w:r w:rsidR="00441FC8">
              <w:rPr>
                <w:b w:val="0"/>
              </w:rPr>
              <w:t>; Rhys Hughes</w:t>
            </w:r>
            <w:r w:rsidR="009865B9">
              <w:rPr>
                <w:b w:val="0"/>
              </w:rPr>
              <w:t>;</w:t>
            </w:r>
            <w:r w:rsidR="00C9565E">
              <w:rPr>
                <w:b w:val="0"/>
              </w:rPr>
              <w:t xml:space="preserve"> </w:t>
            </w:r>
            <w:r w:rsidR="009865B9">
              <w:rPr>
                <w:b w:val="0"/>
              </w:rPr>
              <w:t>Mair Evans</w:t>
            </w:r>
            <w:r w:rsidR="00CE5ABD">
              <w:rPr>
                <w:b w:val="0"/>
              </w:rPr>
              <w:t xml:space="preserve">; </w:t>
            </w:r>
            <w:r w:rsidR="0020681F">
              <w:rPr>
                <w:b w:val="0"/>
              </w:rPr>
              <w:t>Trevor Bates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2823E92A" w14:textId="77777777" w:rsidR="00B30B16" w:rsidRDefault="00B30B16" w:rsidP="003E6AA3">
            <w:pPr>
              <w:jc w:val="both"/>
              <w:rPr>
                <w:b w:val="0"/>
              </w:rPr>
            </w:pPr>
          </w:p>
          <w:p w14:paraId="617C0561" w14:textId="7F455DD6" w:rsidR="00B30B16" w:rsidRDefault="00B30B16" w:rsidP="003E6AA3">
            <w:pPr>
              <w:jc w:val="both"/>
              <w:rPr>
                <w:b w:val="0"/>
              </w:rPr>
            </w:pPr>
            <w:r>
              <w:rPr>
                <w:b w:val="0"/>
              </w:rPr>
              <w:t>According to NWP website figures for</w:t>
            </w:r>
            <w:r w:rsidR="0020681F">
              <w:rPr>
                <w:b w:val="0"/>
              </w:rPr>
              <w:t xml:space="preserve"> April </w:t>
            </w:r>
            <w:r>
              <w:rPr>
                <w:b w:val="0"/>
              </w:rPr>
              <w:t xml:space="preserve"> as follows: -</w:t>
            </w:r>
          </w:p>
          <w:p w14:paraId="1BC7E280" w14:textId="77777777" w:rsidR="0020681F" w:rsidRDefault="0020681F" w:rsidP="003E6AA3">
            <w:pPr>
              <w:jc w:val="both"/>
              <w:rPr>
                <w:b w:val="0"/>
              </w:rPr>
            </w:pPr>
            <w:r>
              <w:rPr>
                <w:b w:val="0"/>
              </w:rPr>
              <w:t>1 x theft; 2 x burglary; 1 x ASB; 1 x Criminal Damage</w:t>
            </w:r>
          </w:p>
          <w:p w14:paraId="3E4E6B16" w14:textId="65B64026" w:rsidR="003E4139" w:rsidRDefault="00B30B16" w:rsidP="003E6AA3">
            <w:pPr>
              <w:jc w:val="both"/>
              <w:rPr>
                <w:b w:val="0"/>
              </w:rPr>
            </w:pPr>
            <w:r>
              <w:rPr>
                <w:b w:val="0"/>
              </w:rPr>
              <w:t>However not clear on website if for this community or the whole of the Ceiriog Valley</w:t>
            </w:r>
            <w:r w:rsidR="003E4139">
              <w:rPr>
                <w:b w:val="0"/>
              </w:rPr>
              <w:t xml:space="preserve"> </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6D050614" w14:textId="3BA3AEB1" w:rsidR="00F37031" w:rsidRDefault="0020681F" w:rsidP="003E4139">
            <w:pPr>
              <w:spacing w:after="0" w:line="240" w:lineRule="auto"/>
              <w:jc w:val="left"/>
              <w:textAlignment w:val="baseline"/>
              <w:rPr>
                <w:b w:val="0"/>
              </w:rPr>
            </w:pPr>
            <w:r>
              <w:rPr>
                <w:b w:val="0"/>
              </w:rPr>
              <w:t>CA and Clerk had been asked by WCBC CA Co-coordinator to look at CA provision prior/during and post Covid 19.  A draft plan had been completed and emailed to Councillors for approval.  This looked at the service being provided prior and during Covid 19 and how the service will develop post Covid 19 in terms of concerns /risks etc.</w:t>
            </w:r>
          </w:p>
          <w:p w14:paraId="117194DF" w14:textId="4D68D6F3" w:rsidR="0020681F" w:rsidRDefault="0020681F" w:rsidP="003E4139">
            <w:pPr>
              <w:spacing w:after="0" w:line="240" w:lineRule="auto"/>
              <w:jc w:val="left"/>
              <w:textAlignment w:val="baseline"/>
              <w:rPr>
                <w:b w:val="0"/>
              </w:rPr>
            </w:pPr>
          </w:p>
          <w:p w14:paraId="4A0AFAFF" w14:textId="2D4D060C" w:rsidR="0020681F" w:rsidRDefault="0020681F" w:rsidP="003E4139">
            <w:pPr>
              <w:spacing w:after="0" w:line="240" w:lineRule="auto"/>
              <w:jc w:val="left"/>
              <w:textAlignment w:val="baseline"/>
              <w:rPr>
                <w:b w:val="0"/>
              </w:rPr>
            </w:pPr>
            <w:r>
              <w:rPr>
                <w:b w:val="0"/>
              </w:rPr>
              <w:t xml:space="preserve">Clerk had also taken part in a Zoom meeting with the coordinator and the matter of future funding of the CA project was discussed.  WCBC is fully supportive of the scheme and ensuring its continuity.  However, the current stream of funding is coming to and end next year.  Netty Howatson has been tasked with looking at options for funding.  Apparently, there are 4 options – CC will be informed what these are but ultimately the decision if which one will be decided upon will be WCBC.  One of the options is not for CC’s to fund the project through precept.  </w:t>
            </w:r>
          </w:p>
          <w:p w14:paraId="7EEDBA1F" w14:textId="010A2735" w:rsidR="0020681F" w:rsidRDefault="0020681F" w:rsidP="003E4139">
            <w:pPr>
              <w:spacing w:after="0" w:line="240" w:lineRule="auto"/>
              <w:jc w:val="left"/>
              <w:textAlignment w:val="baseline"/>
              <w:rPr>
                <w:b w:val="0"/>
              </w:rPr>
            </w:pPr>
          </w:p>
          <w:p w14:paraId="7D8EDE1D" w14:textId="2CA429AF" w:rsidR="0020681F" w:rsidRDefault="0020681F" w:rsidP="003E4139">
            <w:pPr>
              <w:spacing w:after="0" w:line="240" w:lineRule="auto"/>
              <w:jc w:val="left"/>
              <w:textAlignment w:val="baseline"/>
              <w:rPr>
                <w:b w:val="0"/>
              </w:rPr>
            </w:pPr>
            <w:r>
              <w:rPr>
                <w:b w:val="0"/>
              </w:rPr>
              <w:t xml:space="preserve">Mrs Bates outlined how she is undertaking her work which includes phone calls/texts and walking around the village to make welfare checks.  </w:t>
            </w:r>
            <w:r w:rsidR="00900743">
              <w:rPr>
                <w:b w:val="0"/>
              </w:rPr>
              <w:t>Mrs Bates stated that we are fortunate as a community to have a bank of very dedicated volunteers who collect prescriptions and groceries for those vulnerable residents.</w:t>
            </w:r>
          </w:p>
          <w:p w14:paraId="504A5525" w14:textId="4EB14DFF" w:rsidR="0020681F" w:rsidRDefault="0020681F" w:rsidP="003E4139">
            <w:pPr>
              <w:spacing w:after="0" w:line="240" w:lineRule="auto"/>
              <w:jc w:val="left"/>
              <w:textAlignment w:val="baseline"/>
              <w:rPr>
                <w:b w:val="0"/>
              </w:rPr>
            </w:pPr>
          </w:p>
          <w:p w14:paraId="030A1C83" w14:textId="3EA2B140" w:rsidR="0020681F" w:rsidRDefault="0020681F" w:rsidP="003E4139">
            <w:pPr>
              <w:spacing w:after="0" w:line="240" w:lineRule="auto"/>
              <w:jc w:val="left"/>
              <w:textAlignment w:val="baseline"/>
              <w:rPr>
                <w:b w:val="0"/>
              </w:rPr>
            </w:pPr>
            <w:r>
              <w:rPr>
                <w:b w:val="0"/>
              </w:rPr>
              <w:t>Mrs Bates had asked for a mobile phone replacement as the current one did not enable her to access her emails/</w:t>
            </w:r>
            <w:r w:rsidR="00900743">
              <w:rPr>
                <w:b w:val="0"/>
              </w:rPr>
              <w:t>WhatsApp</w:t>
            </w:r>
            <w:r>
              <w:rPr>
                <w:b w:val="0"/>
              </w:rPr>
              <w:t xml:space="preserve"> etc</w:t>
            </w:r>
            <w:r w:rsidR="00900743">
              <w:rPr>
                <w:b w:val="0"/>
              </w:rPr>
              <w:t>.  Clerk tasked with contacting EE to take out a monthly contract.</w:t>
            </w:r>
          </w:p>
          <w:p w14:paraId="0276B554" w14:textId="1F16F929" w:rsidR="00900743" w:rsidRDefault="00900743" w:rsidP="003E4139">
            <w:pPr>
              <w:spacing w:after="0" w:line="240" w:lineRule="auto"/>
              <w:jc w:val="left"/>
              <w:textAlignment w:val="baseline"/>
              <w:rPr>
                <w:b w:val="0"/>
              </w:rPr>
            </w:pPr>
          </w:p>
          <w:p w14:paraId="4F6162BA" w14:textId="1CB047FE" w:rsidR="00900743" w:rsidRDefault="00900743" w:rsidP="003E4139">
            <w:pPr>
              <w:spacing w:after="0" w:line="240" w:lineRule="auto"/>
              <w:jc w:val="left"/>
              <w:textAlignment w:val="baseline"/>
              <w:rPr>
                <w:b w:val="0"/>
              </w:rPr>
            </w:pPr>
            <w:r>
              <w:rPr>
                <w:b w:val="0"/>
              </w:rPr>
              <w:t xml:space="preserve">It was also agreed that a Facebook page for the CA would be of advantage.  Councillor Sarah Bates agreed to investigate.  </w:t>
            </w:r>
          </w:p>
          <w:p w14:paraId="44989967" w14:textId="7A763A81" w:rsidR="00F37031" w:rsidRPr="00F030AA" w:rsidRDefault="00F37031" w:rsidP="003E4139">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30CF5BFC" w14:textId="31C698DE" w:rsidR="00200F55" w:rsidRDefault="00200F55" w:rsidP="00CB4F4D">
            <w:pPr>
              <w:jc w:val="both"/>
              <w:rPr>
                <w:b w:val="0"/>
              </w:rPr>
            </w:pPr>
          </w:p>
          <w:p w14:paraId="2AE33BF7" w14:textId="6A8038DC" w:rsidR="00900743" w:rsidRDefault="00900743" w:rsidP="00CB4F4D">
            <w:pPr>
              <w:jc w:val="both"/>
              <w:rPr>
                <w:b w:val="0"/>
              </w:rPr>
            </w:pPr>
          </w:p>
          <w:p w14:paraId="541250B9" w14:textId="5DAFAC43" w:rsidR="00900743" w:rsidRDefault="00900743" w:rsidP="00CB4F4D">
            <w:pPr>
              <w:jc w:val="both"/>
              <w:rPr>
                <w:b w:val="0"/>
              </w:rPr>
            </w:pPr>
          </w:p>
          <w:p w14:paraId="37706520" w14:textId="6DE44DD8" w:rsidR="00900743" w:rsidRDefault="00900743" w:rsidP="00CB4F4D">
            <w:pPr>
              <w:jc w:val="both"/>
              <w:rPr>
                <w:b w:val="0"/>
              </w:rPr>
            </w:pPr>
          </w:p>
          <w:p w14:paraId="6A8B53C6" w14:textId="7E19B9F4" w:rsidR="00900743" w:rsidRDefault="00900743" w:rsidP="00CB4F4D">
            <w:pPr>
              <w:jc w:val="both"/>
              <w:rPr>
                <w:b w:val="0"/>
              </w:rPr>
            </w:pPr>
          </w:p>
          <w:p w14:paraId="3BFFBC7A" w14:textId="5CEE7174" w:rsidR="00900743" w:rsidRDefault="00900743" w:rsidP="00CB4F4D">
            <w:pPr>
              <w:jc w:val="both"/>
              <w:rPr>
                <w:b w:val="0"/>
              </w:rPr>
            </w:pPr>
          </w:p>
          <w:p w14:paraId="428366E0" w14:textId="460E8341" w:rsidR="00900743" w:rsidRDefault="00900743" w:rsidP="00CB4F4D">
            <w:pPr>
              <w:jc w:val="both"/>
              <w:rPr>
                <w:b w:val="0"/>
              </w:rPr>
            </w:pPr>
          </w:p>
          <w:p w14:paraId="35CE3353" w14:textId="4293C168" w:rsidR="00900743" w:rsidRDefault="00900743" w:rsidP="00CB4F4D">
            <w:pPr>
              <w:jc w:val="both"/>
              <w:rPr>
                <w:b w:val="0"/>
              </w:rPr>
            </w:pPr>
          </w:p>
          <w:p w14:paraId="396F8CD9" w14:textId="077B210D" w:rsidR="00900743" w:rsidRDefault="00900743" w:rsidP="00CB4F4D">
            <w:pPr>
              <w:jc w:val="both"/>
              <w:rPr>
                <w:b w:val="0"/>
              </w:rPr>
            </w:pPr>
          </w:p>
          <w:p w14:paraId="19AF9663" w14:textId="30DFD7D2" w:rsidR="00900743" w:rsidRDefault="00900743" w:rsidP="00CB4F4D">
            <w:pPr>
              <w:jc w:val="both"/>
              <w:rPr>
                <w:b w:val="0"/>
              </w:rPr>
            </w:pPr>
          </w:p>
          <w:p w14:paraId="61519D77" w14:textId="77777777" w:rsidR="00900743" w:rsidRDefault="00900743" w:rsidP="00CB4F4D">
            <w:pPr>
              <w:jc w:val="both"/>
              <w:rPr>
                <w:b w:val="0"/>
              </w:rPr>
            </w:pPr>
          </w:p>
          <w:p w14:paraId="1DD242A0" w14:textId="19224D5D" w:rsidR="00900743" w:rsidRDefault="00900743" w:rsidP="00CB4F4D">
            <w:pPr>
              <w:jc w:val="both"/>
              <w:rPr>
                <w:b w:val="0"/>
              </w:rPr>
            </w:pPr>
            <w:r>
              <w:rPr>
                <w:b w:val="0"/>
              </w:rPr>
              <w:t>Clerk</w:t>
            </w:r>
          </w:p>
          <w:p w14:paraId="0B6D1BBF" w14:textId="77777777" w:rsidR="00900743" w:rsidRDefault="00900743" w:rsidP="00CB4F4D">
            <w:pPr>
              <w:jc w:val="both"/>
              <w:rPr>
                <w:b w:val="0"/>
              </w:rPr>
            </w:pPr>
          </w:p>
          <w:p w14:paraId="32BF4714" w14:textId="3398E3EF" w:rsidR="00900743" w:rsidRDefault="00900743" w:rsidP="00CB4F4D">
            <w:pPr>
              <w:jc w:val="both"/>
              <w:rPr>
                <w:b w:val="0"/>
              </w:rPr>
            </w:pPr>
            <w:r>
              <w:rPr>
                <w:b w:val="0"/>
              </w:rPr>
              <w:t xml:space="preserve">Councillor </w:t>
            </w:r>
          </w:p>
          <w:p w14:paraId="1F0D9763" w14:textId="1228B88A" w:rsidR="007A5B14" w:rsidRDefault="00900743" w:rsidP="0023056D">
            <w:pPr>
              <w:jc w:val="both"/>
              <w:rPr>
                <w:b w:val="0"/>
              </w:rPr>
            </w:pPr>
            <w:r>
              <w:rPr>
                <w:b w:val="0"/>
              </w:rPr>
              <w:t>Sarah Davies</w:t>
            </w: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lastRenderedPageBreak/>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6B3E73A5" w:rsidR="009D52CD" w:rsidRDefault="003E4139" w:rsidP="00503955">
            <w:pPr>
              <w:jc w:val="both"/>
              <w:rPr>
                <w:b w:val="0"/>
              </w:rPr>
            </w:pPr>
            <w:r>
              <w:rPr>
                <w:b w:val="0"/>
              </w:rPr>
              <w:t>No expressions of interest</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4D3055F0" w:rsidR="00AB31C1" w:rsidRDefault="00AB31C1" w:rsidP="00DC7862">
            <w:pPr>
              <w:jc w:val="both"/>
              <w:rPr>
                <w:b w:val="0"/>
              </w:rPr>
            </w:pPr>
            <w:r>
              <w:rPr>
                <w:b w:val="0"/>
              </w:rPr>
              <w:t>Accepted as correct</w:t>
            </w:r>
            <w:r w:rsidR="00F37031">
              <w:rPr>
                <w:b w:val="0"/>
              </w:rPr>
              <w:t xml:space="preserve"> and </w:t>
            </w:r>
            <w:r>
              <w:rPr>
                <w:b w:val="0"/>
              </w:rPr>
              <w:t xml:space="preserve">signed </w:t>
            </w:r>
            <w:r w:rsidR="000D6060">
              <w:rPr>
                <w:b w:val="0"/>
              </w:rPr>
              <w:t xml:space="preserve">accordingly </w:t>
            </w:r>
            <w:r w:rsidR="009865B9">
              <w:rPr>
                <w:b w:val="0"/>
              </w:rPr>
              <w:t>–</w:t>
            </w:r>
            <w:r w:rsidR="00F37031">
              <w:rPr>
                <w:b w:val="0"/>
              </w:rPr>
              <w:t xml:space="preserve"> </w:t>
            </w:r>
            <w:r w:rsidR="00900743">
              <w:rPr>
                <w:b w:val="0"/>
              </w:rPr>
              <w:t>May</w:t>
            </w:r>
          </w:p>
          <w:p w14:paraId="16663687" w14:textId="39076FEF" w:rsidR="009D52CD" w:rsidRDefault="00CE5ABD" w:rsidP="00CE4CBA">
            <w:pPr>
              <w:jc w:val="both"/>
              <w:rPr>
                <w:b w:val="0"/>
              </w:rPr>
            </w:pPr>
            <w:r>
              <w:rPr>
                <w:b w:val="0"/>
              </w:rPr>
              <w:t xml:space="preserve">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C04BEE8" w14:textId="7AFE33B7" w:rsidR="00500EC0" w:rsidRDefault="00900743" w:rsidP="00F37031">
            <w:pPr>
              <w:jc w:val="left"/>
              <w:rPr>
                <w:b w:val="0"/>
              </w:rPr>
            </w:pPr>
            <w:r>
              <w:rPr>
                <w:bCs/>
              </w:rPr>
              <w:t xml:space="preserve">Purchase of 2 x Defibrillators - </w:t>
            </w:r>
            <w:r>
              <w:rPr>
                <w:b w:val="0"/>
              </w:rPr>
              <w:t>Councillor Bates had been in touch with the current owners of Bryn Awel.  Apparently, the property is in the process of exchanging owners – therefore the new owner will be approached as appropriate</w:t>
            </w:r>
          </w:p>
          <w:p w14:paraId="31191C29" w14:textId="77777777" w:rsidR="00900743" w:rsidRDefault="00900743" w:rsidP="00F37031">
            <w:pPr>
              <w:jc w:val="left"/>
              <w:rPr>
                <w:b w:val="0"/>
              </w:rPr>
            </w:pPr>
            <w:r>
              <w:rPr>
                <w:bCs/>
              </w:rPr>
              <w:t xml:space="preserve">Youth Provision – </w:t>
            </w:r>
            <w:r>
              <w:rPr>
                <w:b w:val="0"/>
              </w:rPr>
              <w:t>no response as yet from WCBC Youth Service</w:t>
            </w:r>
          </w:p>
          <w:p w14:paraId="05729976" w14:textId="50694340" w:rsidR="00900743" w:rsidRPr="00900743" w:rsidRDefault="00900743" w:rsidP="00F37031">
            <w:pPr>
              <w:jc w:val="left"/>
              <w:rPr>
                <w:b w:val="0"/>
              </w:rPr>
            </w:pPr>
            <w:r>
              <w:rPr>
                <w:bCs/>
              </w:rPr>
              <w:t xml:space="preserve">Response from Street Scene – re possible flooding of stream ad the bottom of Church Hill and state of Church Hill - </w:t>
            </w:r>
            <w:r>
              <w:rPr>
                <w:b w:val="0"/>
              </w:rPr>
              <w:t>Clerk had contacted Street Scene who had been told that both these issues had been brought to the attention of the relevant teams.  However, it appears that some work had been undertaken on Church Hill where potholes had been filled.  Councillors of the opinion that the work undertaken was inferior and that some of the channels on the side of the road had been tarmacked where hardcore should have been used to enable prop</w:t>
            </w:r>
            <w:r w:rsidR="00F37833">
              <w:rPr>
                <w:b w:val="0"/>
              </w:rPr>
              <w:t>e</w:t>
            </w:r>
            <w:r>
              <w:rPr>
                <w:b w:val="0"/>
              </w:rPr>
              <w:t>r drainage particularly during the winter.  Clerk asked to contact Street Scene again</w:t>
            </w:r>
            <w:r w:rsidR="00F37833">
              <w:rPr>
                <w:b w:val="0"/>
              </w:rPr>
              <w:t xml:space="preserve">.  </w:t>
            </w:r>
          </w:p>
        </w:tc>
        <w:tc>
          <w:tcPr>
            <w:tcW w:w="1250" w:type="dxa"/>
          </w:tcPr>
          <w:p w14:paraId="7D8D9472" w14:textId="0F77CA4D" w:rsidR="00EC58DE" w:rsidRDefault="00EC58DE" w:rsidP="00ED465E">
            <w:pPr>
              <w:jc w:val="both"/>
              <w:rPr>
                <w:b w:val="0"/>
              </w:rPr>
            </w:pPr>
          </w:p>
          <w:p w14:paraId="01989D6E" w14:textId="56DC33F1" w:rsidR="00900743" w:rsidRDefault="00900743" w:rsidP="00ED465E">
            <w:pPr>
              <w:jc w:val="both"/>
              <w:rPr>
                <w:b w:val="0"/>
              </w:rPr>
            </w:pPr>
          </w:p>
          <w:p w14:paraId="58C17A1E" w14:textId="1176C6D7" w:rsidR="00900743" w:rsidRDefault="00900743" w:rsidP="00ED465E">
            <w:pPr>
              <w:jc w:val="both"/>
              <w:rPr>
                <w:b w:val="0"/>
              </w:rPr>
            </w:pPr>
          </w:p>
          <w:p w14:paraId="14B6D5D6" w14:textId="45364144" w:rsidR="00900743" w:rsidRDefault="00900743" w:rsidP="00ED465E">
            <w:pPr>
              <w:jc w:val="both"/>
              <w:rPr>
                <w:b w:val="0"/>
              </w:rPr>
            </w:pPr>
          </w:p>
          <w:p w14:paraId="4D72B554" w14:textId="44A3395F" w:rsidR="00900743" w:rsidRDefault="00900743" w:rsidP="00ED465E">
            <w:pPr>
              <w:jc w:val="both"/>
              <w:rPr>
                <w:b w:val="0"/>
              </w:rPr>
            </w:pPr>
          </w:p>
          <w:p w14:paraId="44DCD3E5" w14:textId="66B9BE9F" w:rsidR="00900743" w:rsidRDefault="00900743" w:rsidP="00ED465E">
            <w:pPr>
              <w:jc w:val="both"/>
              <w:rPr>
                <w:b w:val="0"/>
              </w:rPr>
            </w:pPr>
          </w:p>
          <w:p w14:paraId="7ED2D012" w14:textId="78853B78" w:rsidR="00900743" w:rsidRDefault="00900743" w:rsidP="00ED465E">
            <w:pPr>
              <w:jc w:val="both"/>
              <w:rPr>
                <w:b w:val="0"/>
              </w:rPr>
            </w:pPr>
          </w:p>
          <w:p w14:paraId="2A477164" w14:textId="40577B00" w:rsidR="00900743" w:rsidRDefault="00900743" w:rsidP="00ED465E">
            <w:pPr>
              <w:jc w:val="both"/>
              <w:rPr>
                <w:b w:val="0"/>
              </w:rPr>
            </w:pPr>
            <w:r>
              <w:rPr>
                <w:b w:val="0"/>
              </w:rPr>
              <w:t>Clerk</w:t>
            </w:r>
          </w:p>
          <w:p w14:paraId="45AD9537" w14:textId="0D9BC3EA" w:rsidR="00CE5ABD" w:rsidRDefault="00CE5ABD" w:rsidP="00ED465E">
            <w:pPr>
              <w:jc w:val="both"/>
              <w:rPr>
                <w:b w:val="0"/>
              </w:rPr>
            </w:pPr>
          </w:p>
          <w:p w14:paraId="2BB79D35" w14:textId="3E16D2BF" w:rsidR="00C0009D" w:rsidRDefault="00C0009D" w:rsidP="00ED465E">
            <w:pPr>
              <w:jc w:val="both"/>
              <w:rPr>
                <w:b w:val="0"/>
              </w:rPr>
            </w:pPr>
          </w:p>
          <w:p w14:paraId="0C9FB0B9" w14:textId="654B59AF" w:rsidR="00C0009D" w:rsidRDefault="00C0009D" w:rsidP="00ED465E">
            <w:pPr>
              <w:jc w:val="both"/>
              <w:rPr>
                <w:b w:val="0"/>
              </w:rPr>
            </w:pPr>
          </w:p>
          <w:p w14:paraId="53826CDD" w14:textId="4D972DD4" w:rsidR="00F07574" w:rsidRDefault="00F07574"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4" w:name="_Hlk31542283"/>
            <w:bookmarkEnd w:id="3"/>
          </w:p>
          <w:p w14:paraId="39A7B9FD" w14:textId="416760D2" w:rsidR="00E94D62" w:rsidRDefault="007C59A8" w:rsidP="00E94D62">
            <w:pPr>
              <w:rPr>
                <w:b w:val="0"/>
              </w:rPr>
            </w:pPr>
            <w:r>
              <w:rPr>
                <w:b w:val="0"/>
              </w:rPr>
              <w:t>7</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99D7AA" w14:textId="77777777" w:rsidR="009556CF" w:rsidRDefault="009556CF" w:rsidP="00C817C3">
            <w:pPr>
              <w:jc w:val="both"/>
              <w:rPr>
                <w:b w:val="0"/>
                <w:bCs/>
              </w:rPr>
            </w:pPr>
          </w:p>
          <w:p w14:paraId="651CFD3D" w14:textId="77777777" w:rsidR="00C0009D" w:rsidRDefault="00F37833" w:rsidP="00F37833">
            <w:pPr>
              <w:jc w:val="both"/>
              <w:rPr>
                <w:b w:val="0"/>
                <w:bCs/>
              </w:rPr>
            </w:pPr>
            <w:r>
              <w:t>Financial Statement 2019/20 -</w:t>
            </w:r>
            <w:r>
              <w:rPr>
                <w:b w:val="0"/>
                <w:bCs/>
              </w:rPr>
              <w:t xml:space="preserve">Internal auditor had completed the audit.  Now to be sent to external auditor.  Clerk to arrange for Chair to sign documents. </w:t>
            </w:r>
          </w:p>
          <w:p w14:paraId="298CC114" w14:textId="2108D73C" w:rsidR="00F37833" w:rsidRPr="00F37833" w:rsidRDefault="00F37833" w:rsidP="00F37833">
            <w:pPr>
              <w:jc w:val="both"/>
              <w:rPr>
                <w:b w:val="0"/>
                <w:bCs/>
              </w:rPr>
            </w:pPr>
            <w:r>
              <w:t>Community Lunch -</w:t>
            </w:r>
            <w:r>
              <w:rPr>
                <w:b w:val="0"/>
                <w:bCs/>
              </w:rPr>
              <w:t xml:space="preserve"> Lunches still extremely popular – </w:t>
            </w:r>
            <w:r w:rsidR="008E5C68">
              <w:rPr>
                <w:b w:val="0"/>
                <w:bCs/>
              </w:rPr>
              <w:t>with</w:t>
            </w:r>
            <w:r>
              <w:rPr>
                <w:b w:val="0"/>
                <w:bCs/>
              </w:rPr>
              <w:t xml:space="preserve"> 100 residents having weekly lunches.  The grants cover lunches until August</w:t>
            </w:r>
            <w:r w:rsidR="008E5C68">
              <w:rPr>
                <w:b w:val="0"/>
                <w:bCs/>
              </w:rPr>
              <w:t>.  Hopefully further grants will be available to cover September onwards -otherwise the CC will need to meet the cost</w:t>
            </w:r>
          </w:p>
        </w:tc>
        <w:tc>
          <w:tcPr>
            <w:tcW w:w="1250" w:type="dxa"/>
          </w:tcPr>
          <w:p w14:paraId="01640D9E" w14:textId="77777777" w:rsidR="009556CF" w:rsidRDefault="009556CF" w:rsidP="009051F7">
            <w:pPr>
              <w:jc w:val="both"/>
              <w:rPr>
                <w:b w:val="0"/>
              </w:rPr>
            </w:pPr>
          </w:p>
          <w:p w14:paraId="51789FAA" w14:textId="77777777" w:rsidR="004952A9" w:rsidRDefault="004952A9" w:rsidP="009051F7">
            <w:pPr>
              <w:jc w:val="both"/>
              <w:rPr>
                <w:b w:val="0"/>
              </w:rPr>
            </w:pPr>
          </w:p>
          <w:p w14:paraId="1B92121B" w14:textId="77777777" w:rsidR="004952A9" w:rsidRDefault="004952A9" w:rsidP="009051F7">
            <w:pPr>
              <w:jc w:val="both"/>
              <w:rPr>
                <w:b w:val="0"/>
              </w:rPr>
            </w:pPr>
          </w:p>
          <w:p w14:paraId="4DCD4503" w14:textId="77777777" w:rsidR="004952A9" w:rsidRDefault="004952A9" w:rsidP="009051F7">
            <w:pPr>
              <w:jc w:val="both"/>
              <w:rPr>
                <w:b w:val="0"/>
              </w:rPr>
            </w:pPr>
          </w:p>
          <w:p w14:paraId="56DD6E90" w14:textId="77777777" w:rsidR="004952A9" w:rsidRDefault="004952A9" w:rsidP="009051F7">
            <w:pPr>
              <w:jc w:val="both"/>
              <w:rPr>
                <w:b w:val="0"/>
              </w:rPr>
            </w:pPr>
          </w:p>
          <w:p w14:paraId="49647EF7" w14:textId="77777777" w:rsidR="004952A9" w:rsidRDefault="004952A9" w:rsidP="009051F7">
            <w:pPr>
              <w:jc w:val="both"/>
              <w:rPr>
                <w:b w:val="0"/>
              </w:rPr>
            </w:pPr>
          </w:p>
          <w:p w14:paraId="17D7E0C1" w14:textId="33A185A9" w:rsidR="009556CF" w:rsidRDefault="009556CF" w:rsidP="008056BB">
            <w:pPr>
              <w:jc w:val="both"/>
              <w:rPr>
                <w:b w:val="0"/>
              </w:rPr>
            </w:pPr>
          </w:p>
        </w:tc>
      </w:tr>
      <w:bookmarkEnd w:id="4"/>
      <w:tr w:rsidR="005D177A" w14:paraId="34E5CD73" w14:textId="77777777" w:rsidTr="008A1CD0">
        <w:tc>
          <w:tcPr>
            <w:tcW w:w="1127" w:type="dxa"/>
          </w:tcPr>
          <w:p w14:paraId="719A3BFF" w14:textId="25E38CD9" w:rsidR="005D177A" w:rsidRDefault="007C59A8" w:rsidP="00E94D62">
            <w:pPr>
              <w:rPr>
                <w:b w:val="0"/>
              </w:rPr>
            </w:pPr>
            <w:r>
              <w:rPr>
                <w:b w:val="0"/>
              </w:rPr>
              <w:t>8.</w:t>
            </w:r>
          </w:p>
        </w:tc>
        <w:tc>
          <w:tcPr>
            <w:tcW w:w="2482" w:type="dxa"/>
          </w:tcPr>
          <w:p w14:paraId="44FC9761" w14:textId="44BCE046" w:rsidR="005D177A" w:rsidRDefault="005D177A" w:rsidP="009051F7">
            <w:pPr>
              <w:jc w:val="both"/>
            </w:pPr>
            <w:r>
              <w:t>Letters of Thanks</w:t>
            </w:r>
          </w:p>
        </w:tc>
        <w:tc>
          <w:tcPr>
            <w:tcW w:w="5458" w:type="dxa"/>
          </w:tcPr>
          <w:p w14:paraId="294833E4" w14:textId="115D84ED" w:rsidR="00C730D8" w:rsidRDefault="00500EC0" w:rsidP="00CB4F4D">
            <w:pPr>
              <w:jc w:val="both"/>
              <w:rPr>
                <w:b w:val="0"/>
              </w:rPr>
            </w:pPr>
            <w:r>
              <w:rPr>
                <w:b w:val="0"/>
              </w:rPr>
              <w:t>No letters of thanks this month</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4149C49F" w:rsidR="00E94D62" w:rsidRDefault="007C59A8" w:rsidP="00E94D62">
            <w:pPr>
              <w:rPr>
                <w:b w:val="0"/>
              </w:rPr>
            </w:pPr>
            <w:r>
              <w:rPr>
                <w:b w:val="0"/>
              </w:rPr>
              <w:t>9.</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6ADE16C1" w:rsidR="0049141A" w:rsidRDefault="005D177A" w:rsidP="00F66E4F">
            <w:pPr>
              <w:spacing w:before="240"/>
              <w:jc w:val="both"/>
              <w:rPr>
                <w:b w:val="0"/>
                <w:bCs/>
              </w:rPr>
            </w:pPr>
            <w:r w:rsidRPr="002D72A3">
              <w:rPr>
                <w:bCs/>
              </w:rPr>
              <w:t xml:space="preserve">Bank </w:t>
            </w:r>
            <w:r w:rsidR="00ED1CCF" w:rsidRPr="002D72A3">
              <w:rPr>
                <w:bCs/>
              </w:rPr>
              <w:t>Statement</w:t>
            </w:r>
            <w:r w:rsidR="00ED1CCF">
              <w:rPr>
                <w:b w:val="0"/>
              </w:rPr>
              <w:t xml:space="preserve"> </w:t>
            </w:r>
            <w:r w:rsidR="00556F6C">
              <w:rPr>
                <w:b w:val="0"/>
              </w:rPr>
              <w:t>–</w:t>
            </w:r>
            <w:r w:rsidR="00F854C9">
              <w:rPr>
                <w:b w:val="0"/>
              </w:rPr>
              <w:t xml:space="preserve">.  </w:t>
            </w:r>
            <w:r w:rsidR="00A767A9">
              <w:rPr>
                <w:b w:val="0"/>
              </w:rPr>
              <w:t xml:space="preserve">Clerk </w:t>
            </w:r>
            <w:r w:rsidR="008E5C68">
              <w:rPr>
                <w:b w:val="0"/>
              </w:rPr>
              <w:t>had sent a breakdown of the expenditure and income during the month</w:t>
            </w:r>
            <w:r w:rsidR="004740E8">
              <w:rPr>
                <w:b w:val="0"/>
              </w:rPr>
              <w:t>.</w:t>
            </w:r>
          </w:p>
          <w:p w14:paraId="33C19FF6" w14:textId="5E9CCC61" w:rsidR="00D17B5C" w:rsidRDefault="005360FA" w:rsidP="00556F6C">
            <w:pPr>
              <w:spacing w:before="240"/>
              <w:jc w:val="both"/>
              <w:rPr>
                <w:b w:val="0"/>
              </w:rPr>
            </w:pPr>
            <w:bookmarkStart w:id="5" w:name="_Hlk26686535"/>
            <w:r w:rsidRPr="002D72A3">
              <w:rPr>
                <w:bCs/>
              </w:rPr>
              <w:t>WCBC</w:t>
            </w:r>
            <w:r>
              <w:rPr>
                <w:b w:val="0"/>
              </w:rPr>
              <w:t xml:space="preserve"> </w:t>
            </w:r>
            <w:r w:rsidR="00D17B5C">
              <w:rPr>
                <w:b w:val="0"/>
              </w:rPr>
              <w:t>–</w:t>
            </w:r>
            <w:r w:rsidR="003705F8">
              <w:rPr>
                <w:b w:val="0"/>
              </w:rPr>
              <w:t xml:space="preserve"> </w:t>
            </w:r>
            <w:r w:rsidR="008E5C68">
              <w:rPr>
                <w:b w:val="0"/>
              </w:rPr>
              <w:t xml:space="preserve">From Simon Greenland Planning Department regarding the Pavilion application and whether this had been withdrawn – he had been informed this was not the case and that it is still pending.   </w:t>
            </w:r>
          </w:p>
          <w:p w14:paraId="707527B9" w14:textId="58B76526" w:rsidR="005D177A" w:rsidRDefault="005D177A" w:rsidP="00724AAB">
            <w:pPr>
              <w:spacing w:before="240"/>
              <w:jc w:val="both"/>
              <w:rPr>
                <w:b w:val="0"/>
              </w:rPr>
            </w:pPr>
            <w:r w:rsidRPr="002D72A3">
              <w:rPr>
                <w:bCs/>
              </w:rPr>
              <w:t>Welsh Government</w:t>
            </w:r>
            <w:r w:rsidR="002D72A3">
              <w:rPr>
                <w:b w:val="0"/>
              </w:rPr>
              <w:t xml:space="preserve"> </w:t>
            </w:r>
            <w:r w:rsidR="00556F6C">
              <w:rPr>
                <w:b w:val="0"/>
              </w:rPr>
              <w:t>– no correspondence</w:t>
            </w:r>
          </w:p>
          <w:bookmarkEnd w:id="5"/>
          <w:p w14:paraId="045E7800" w14:textId="6AA962EF" w:rsidR="00031D66" w:rsidRPr="0072020E" w:rsidRDefault="005D177A" w:rsidP="00331222">
            <w:pPr>
              <w:spacing w:before="240"/>
              <w:jc w:val="both"/>
              <w:rPr>
                <w:b w:val="0"/>
              </w:rPr>
            </w:pPr>
            <w:r w:rsidRPr="002D72A3">
              <w:rPr>
                <w:bCs/>
              </w:rPr>
              <w:t>A</w:t>
            </w:r>
            <w:r w:rsidR="002D72A3">
              <w:rPr>
                <w:bCs/>
              </w:rPr>
              <w:t>n</w:t>
            </w:r>
            <w:r w:rsidRPr="002D72A3">
              <w:rPr>
                <w:bCs/>
              </w:rPr>
              <w:t>y other matter not listed</w:t>
            </w:r>
            <w:r w:rsidR="005360FA">
              <w:rPr>
                <w:bCs/>
              </w:rPr>
              <w:t xml:space="preserve"> </w:t>
            </w:r>
            <w:r w:rsidR="0072020E">
              <w:rPr>
                <w:b w:val="0"/>
              </w:rPr>
              <w:t>– no other correspondence</w:t>
            </w: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0338A8E6" w14:textId="77777777" w:rsidR="00AA3A0B" w:rsidRDefault="00AA3A0B" w:rsidP="0094612C">
            <w:pPr>
              <w:jc w:val="both"/>
              <w:rPr>
                <w:b w:val="0"/>
              </w:rPr>
            </w:pPr>
          </w:p>
          <w:p w14:paraId="2F5B887A" w14:textId="77777777" w:rsidR="00F854C9" w:rsidRDefault="00F854C9" w:rsidP="0094612C">
            <w:pPr>
              <w:jc w:val="both"/>
              <w:rPr>
                <w:b w:val="0"/>
              </w:rPr>
            </w:pPr>
          </w:p>
          <w:p w14:paraId="4EC277EB" w14:textId="77777777" w:rsidR="00F854C9" w:rsidRDefault="00F854C9" w:rsidP="0094612C">
            <w:pPr>
              <w:jc w:val="both"/>
              <w:rPr>
                <w:b w:val="0"/>
              </w:rPr>
            </w:pPr>
          </w:p>
          <w:p w14:paraId="5233876A" w14:textId="77777777" w:rsidR="00F854C9" w:rsidRDefault="00F854C9" w:rsidP="0094612C">
            <w:pPr>
              <w:jc w:val="both"/>
              <w:rPr>
                <w:b w:val="0"/>
              </w:rPr>
            </w:pPr>
          </w:p>
          <w:p w14:paraId="5B3A978A" w14:textId="0932DC56" w:rsidR="00F854C9" w:rsidRPr="00EB49A7" w:rsidRDefault="00F854C9"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5EE315AF" w:rsidR="00E94D62" w:rsidRDefault="00E94D62" w:rsidP="00476BF3">
            <w:pPr>
              <w:rPr>
                <w:b w:val="0"/>
              </w:rPr>
            </w:pPr>
            <w:r>
              <w:rPr>
                <w:b w:val="0"/>
              </w:rPr>
              <w:t>1</w:t>
            </w:r>
            <w:r w:rsidR="007C59A8">
              <w:rPr>
                <w:b w:val="0"/>
              </w:rPr>
              <w:t>0</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2BEC5F7C" w14:textId="77777777" w:rsidR="00AA3A0B" w:rsidRDefault="00AA3A0B" w:rsidP="009865B9">
            <w:pPr>
              <w:jc w:val="both"/>
              <w:rPr>
                <w:b w:val="0"/>
              </w:rPr>
            </w:pPr>
          </w:p>
          <w:p w14:paraId="443D9E7C" w14:textId="2617DEDB" w:rsidR="00331222" w:rsidRPr="00331222" w:rsidRDefault="00331222" w:rsidP="009865B9">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185747E3" w:rsidR="00AF4DAE" w:rsidRDefault="00AF4DAE" w:rsidP="00E94D62">
            <w:pPr>
              <w:rPr>
                <w:b w:val="0"/>
              </w:rPr>
            </w:pPr>
            <w:r>
              <w:rPr>
                <w:b w:val="0"/>
              </w:rPr>
              <w:t>1</w:t>
            </w:r>
            <w:r w:rsidR="007C59A8">
              <w:rPr>
                <w:b w:val="0"/>
              </w:rPr>
              <w:t>1</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9929FEB" w:rsidR="008A1467" w:rsidRPr="00441FC8" w:rsidRDefault="00AF4DAE" w:rsidP="008A1CD0">
            <w:pPr>
              <w:jc w:val="both"/>
            </w:pPr>
            <w:r w:rsidRPr="00441FC8">
              <w:t>Outstanding accounts</w:t>
            </w:r>
            <w:r w:rsidR="00335D59" w:rsidRPr="00441FC8">
              <w:t xml:space="preserve"> - (section 136 Legislative Powers</w:t>
            </w:r>
            <w:r w:rsidR="004740E8">
              <w:t xml:space="preserve"> – details emailed to </w:t>
            </w:r>
            <w:proofErr w:type="spellStart"/>
            <w:r w:rsidR="004740E8">
              <w:t>cllrs</w:t>
            </w:r>
            <w:proofErr w:type="spellEnd"/>
            <w:r w:rsidR="004740E8">
              <w:t xml:space="preserve"> already</w:t>
            </w:r>
            <w:r w:rsidR="00335D59" w:rsidRPr="00441FC8">
              <w:t>): -</w:t>
            </w:r>
          </w:p>
          <w:p w14:paraId="3CA0FC61" w14:textId="32AE4518" w:rsidR="00B22EF1" w:rsidRDefault="00B22EF1" w:rsidP="00B22EF1">
            <w:pPr>
              <w:jc w:val="both"/>
              <w:rPr>
                <w:b w:val="0"/>
              </w:rPr>
            </w:pPr>
            <w:r>
              <w:rPr>
                <w:b w:val="0"/>
              </w:rPr>
              <w:t xml:space="preserve">Dilys Bates       </w:t>
            </w:r>
            <w:r w:rsidR="00A767A9">
              <w:rPr>
                <w:b w:val="0"/>
              </w:rPr>
              <w:t xml:space="preserve">                                 </w:t>
            </w:r>
          </w:p>
          <w:p w14:paraId="06394D40" w14:textId="4A3A1E6E" w:rsidR="00C413AB" w:rsidRDefault="00B22EF1" w:rsidP="00B22EF1">
            <w:pPr>
              <w:jc w:val="both"/>
              <w:rPr>
                <w:b w:val="0"/>
              </w:rPr>
            </w:pPr>
            <w:r>
              <w:rPr>
                <w:b w:val="0"/>
              </w:rPr>
              <w:t>John Keene (toil</w:t>
            </w:r>
            <w:r w:rsidR="00F854C9">
              <w:rPr>
                <w:b w:val="0"/>
              </w:rPr>
              <w:t>ets</w:t>
            </w:r>
            <w:r w:rsidR="004740E8">
              <w:rPr>
                <w:b w:val="0"/>
              </w:rPr>
              <w:t>)</w:t>
            </w:r>
            <w:r>
              <w:rPr>
                <w:b w:val="0"/>
              </w:rPr>
              <w:t xml:space="preserve"> </w:t>
            </w:r>
          </w:p>
          <w:p w14:paraId="64E0E04C" w14:textId="651BDFF9" w:rsidR="00DA5078" w:rsidRPr="00DA5078" w:rsidRDefault="00DA5078" w:rsidP="007911C7">
            <w:pPr>
              <w:jc w:val="both"/>
              <w:rPr>
                <w:b w:val="0"/>
                <w:bCs/>
              </w:rPr>
            </w:pPr>
            <w:r>
              <w:rPr>
                <w:b w:val="0"/>
                <w:bCs/>
              </w:rPr>
              <w:t xml:space="preserve">Jean Davies (Qtr)                              </w:t>
            </w:r>
          </w:p>
          <w:p w14:paraId="0F889785" w14:textId="5858E1F2"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618F0AF3" w14:textId="7293157B" w:rsidR="00A767A9" w:rsidRPr="00331222" w:rsidRDefault="00A767A9" w:rsidP="00A767A9">
            <w:pPr>
              <w:jc w:val="both"/>
              <w:rPr>
                <w:b w:val="0"/>
              </w:rPr>
            </w:pP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78AB4B8" w14:textId="77777777" w:rsidR="00AF4DAE" w:rsidRDefault="003705F8" w:rsidP="00E94D62">
            <w:pPr>
              <w:rPr>
                <w:b w:val="0"/>
              </w:rPr>
            </w:pPr>
            <w:bookmarkStart w:id="6" w:name="_Hlk2836755"/>
            <w:r>
              <w:rPr>
                <w:b w:val="0"/>
              </w:rPr>
              <w:t xml:space="preserve"> </w:t>
            </w:r>
          </w:p>
          <w:p w14:paraId="13818EF1" w14:textId="71E00B37" w:rsidR="007C59A8" w:rsidRDefault="007C59A8" w:rsidP="00E94D62">
            <w:pPr>
              <w:rPr>
                <w:b w:val="0"/>
              </w:rPr>
            </w:pPr>
            <w:r>
              <w:rPr>
                <w:b w:val="0"/>
              </w:rPr>
              <w:t>12</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0FAC028D" w:rsidR="00AF4DAE" w:rsidRDefault="00AF4DAE" w:rsidP="000320CA">
            <w:pPr>
              <w:jc w:val="both"/>
            </w:pPr>
          </w:p>
          <w:p w14:paraId="54EAA03B" w14:textId="29EF52C9" w:rsidR="00DA5078" w:rsidRDefault="00DA5078" w:rsidP="000320CA">
            <w:pPr>
              <w:jc w:val="both"/>
              <w:rPr>
                <w:b w:val="0"/>
                <w:bCs/>
              </w:rPr>
            </w:pPr>
            <w:r>
              <w:t xml:space="preserve">Planning Application -Pavilion Playing field – </w:t>
            </w:r>
            <w:r>
              <w:rPr>
                <w:b w:val="0"/>
                <w:bCs/>
              </w:rPr>
              <w:t xml:space="preserve">Clerk asked to contact WCBC an NRW to try and get this application back on track.  Possibly a site visit and also to contact independent Flood Consultants who could provide the report that the NRW/WCBC need. </w:t>
            </w:r>
          </w:p>
          <w:p w14:paraId="5D47C4CE" w14:textId="6694170A" w:rsidR="00DA5078" w:rsidRDefault="00DA5078" w:rsidP="000320CA">
            <w:pPr>
              <w:jc w:val="both"/>
              <w:rPr>
                <w:b w:val="0"/>
                <w:bCs/>
              </w:rPr>
            </w:pPr>
            <w:r>
              <w:t xml:space="preserve">Planning application – </w:t>
            </w:r>
            <w:r w:rsidR="0072020E">
              <w:t>Carport</w:t>
            </w:r>
            <w:r>
              <w:t xml:space="preserve"> – Garth - </w:t>
            </w:r>
            <w:r>
              <w:rPr>
                <w:b w:val="0"/>
                <w:bCs/>
              </w:rPr>
              <w:t>status of this application is that it has been suspended – need an independent decision due to the objections raised.</w:t>
            </w:r>
          </w:p>
          <w:p w14:paraId="07301F69" w14:textId="72A8CB74" w:rsidR="00DA5078" w:rsidRDefault="00DA5078" w:rsidP="000320CA">
            <w:pPr>
              <w:jc w:val="both"/>
              <w:rPr>
                <w:b w:val="0"/>
                <w:bCs/>
              </w:rPr>
            </w:pPr>
            <w:r>
              <w:t>Electric Car Charger -Canolfan -</w:t>
            </w:r>
            <w:r>
              <w:rPr>
                <w:b w:val="0"/>
                <w:bCs/>
              </w:rPr>
              <w:t xml:space="preserve"> should be available at the Canolfan from August</w:t>
            </w:r>
          </w:p>
          <w:p w14:paraId="1A1B8551" w14:textId="50922012" w:rsidR="00DA5078" w:rsidRPr="00DA5078" w:rsidRDefault="00DA5078" w:rsidP="000320CA">
            <w:pPr>
              <w:jc w:val="both"/>
              <w:rPr>
                <w:b w:val="0"/>
                <w:bCs/>
              </w:rPr>
            </w:pPr>
            <w:r>
              <w:t xml:space="preserve">Pot Holes - </w:t>
            </w:r>
            <w:r>
              <w:rPr>
                <w:b w:val="0"/>
                <w:bCs/>
              </w:rPr>
              <w:t xml:space="preserve">concerns raised regarding pot holes on the High Street – apparently causing one resident to trip – fortunately not harmed.  Clerk to contact Street Scene </w:t>
            </w:r>
          </w:p>
          <w:p w14:paraId="24A03ABB" w14:textId="0C6AF314" w:rsidR="00C413AB" w:rsidRPr="00A767A9" w:rsidRDefault="00C413AB" w:rsidP="00DA5078">
            <w:pPr>
              <w:jc w:val="both"/>
              <w:rPr>
                <w:b w:val="0"/>
                <w:bCs/>
              </w:rPr>
            </w:pPr>
          </w:p>
        </w:tc>
        <w:tc>
          <w:tcPr>
            <w:tcW w:w="1250" w:type="dxa"/>
          </w:tcPr>
          <w:p w14:paraId="5F65A21D" w14:textId="74C6B3AB" w:rsidR="00ED1CCF" w:rsidRDefault="00ED1CCF" w:rsidP="0021418A">
            <w:pPr>
              <w:jc w:val="both"/>
              <w:rPr>
                <w:b w:val="0"/>
              </w:rPr>
            </w:pPr>
          </w:p>
          <w:p w14:paraId="05E78F46" w14:textId="10E520FE" w:rsidR="00DA5078" w:rsidRDefault="00DA5078" w:rsidP="0021418A">
            <w:pPr>
              <w:jc w:val="both"/>
              <w:rPr>
                <w:b w:val="0"/>
              </w:rPr>
            </w:pPr>
            <w:r>
              <w:rPr>
                <w:b w:val="0"/>
              </w:rPr>
              <w:t>Clerk</w:t>
            </w:r>
          </w:p>
          <w:p w14:paraId="412F6A91" w14:textId="531822A7" w:rsidR="00DA5078" w:rsidRDefault="00DA5078" w:rsidP="0021418A">
            <w:pPr>
              <w:jc w:val="both"/>
              <w:rPr>
                <w:b w:val="0"/>
              </w:rPr>
            </w:pPr>
          </w:p>
          <w:p w14:paraId="5FF642AC" w14:textId="0568B0CE" w:rsidR="00DA5078" w:rsidRDefault="00DA5078" w:rsidP="0021418A">
            <w:pPr>
              <w:jc w:val="both"/>
              <w:rPr>
                <w:b w:val="0"/>
              </w:rPr>
            </w:pPr>
          </w:p>
          <w:p w14:paraId="1C538D07" w14:textId="4C56163E" w:rsidR="00DA5078" w:rsidRDefault="00DA5078" w:rsidP="0021418A">
            <w:pPr>
              <w:jc w:val="both"/>
              <w:rPr>
                <w:b w:val="0"/>
              </w:rPr>
            </w:pPr>
          </w:p>
          <w:p w14:paraId="1DA0140E" w14:textId="212E1429" w:rsidR="00DA5078" w:rsidRDefault="00DA5078" w:rsidP="0021418A">
            <w:pPr>
              <w:jc w:val="both"/>
              <w:rPr>
                <w:b w:val="0"/>
              </w:rPr>
            </w:pPr>
          </w:p>
          <w:p w14:paraId="7FC82FC6" w14:textId="3DDDB8B0" w:rsidR="00DA5078" w:rsidRDefault="00DA5078" w:rsidP="0021418A">
            <w:pPr>
              <w:jc w:val="both"/>
              <w:rPr>
                <w:b w:val="0"/>
              </w:rPr>
            </w:pPr>
          </w:p>
          <w:p w14:paraId="7E031838" w14:textId="57C505D7" w:rsidR="00DA5078" w:rsidRDefault="00DA5078" w:rsidP="0021418A">
            <w:pPr>
              <w:jc w:val="both"/>
              <w:rPr>
                <w:b w:val="0"/>
              </w:rPr>
            </w:pPr>
          </w:p>
          <w:p w14:paraId="3C7DFFB8" w14:textId="1C71231F" w:rsidR="00DA5078" w:rsidRDefault="00DA5078" w:rsidP="0021418A">
            <w:pPr>
              <w:jc w:val="both"/>
              <w:rPr>
                <w:b w:val="0"/>
              </w:rPr>
            </w:pPr>
            <w:r>
              <w:rPr>
                <w:b w:val="0"/>
              </w:rPr>
              <w:t>Clerk</w:t>
            </w:r>
          </w:p>
          <w:p w14:paraId="31F9F046" w14:textId="77E3826B" w:rsidR="00AD3683" w:rsidRDefault="00AD3683" w:rsidP="00DA5078">
            <w:pPr>
              <w:jc w:val="both"/>
              <w:rPr>
                <w:b w:val="0"/>
              </w:rPr>
            </w:pPr>
          </w:p>
        </w:tc>
      </w:tr>
      <w:bookmarkEnd w:id="6"/>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F3CE" w14:textId="77777777" w:rsidR="00460F1C" w:rsidRDefault="00460F1C" w:rsidP="00C00316">
      <w:pPr>
        <w:spacing w:after="0" w:line="240" w:lineRule="auto"/>
      </w:pPr>
      <w:r>
        <w:separator/>
      </w:r>
    </w:p>
  </w:endnote>
  <w:endnote w:type="continuationSeparator" w:id="0">
    <w:p w14:paraId="138EC810" w14:textId="77777777" w:rsidR="00460F1C" w:rsidRDefault="00460F1C"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E9BF" w14:textId="77777777" w:rsidR="00460F1C" w:rsidRDefault="00460F1C" w:rsidP="00C00316">
      <w:pPr>
        <w:spacing w:after="0" w:line="240" w:lineRule="auto"/>
      </w:pPr>
      <w:r>
        <w:separator/>
      </w:r>
    </w:p>
  </w:footnote>
  <w:footnote w:type="continuationSeparator" w:id="0">
    <w:p w14:paraId="3F890972" w14:textId="77777777" w:rsidR="00460F1C" w:rsidRDefault="00460F1C"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7"/>
  </w:num>
  <w:num w:numId="3">
    <w:abstractNumId w:val="1"/>
  </w:num>
  <w:num w:numId="4">
    <w:abstractNumId w:val="28"/>
  </w:num>
  <w:num w:numId="5">
    <w:abstractNumId w:val="13"/>
  </w:num>
  <w:num w:numId="6">
    <w:abstractNumId w:val="8"/>
  </w:num>
  <w:num w:numId="7">
    <w:abstractNumId w:val="19"/>
  </w:num>
  <w:num w:numId="8">
    <w:abstractNumId w:val="7"/>
  </w:num>
  <w:num w:numId="9">
    <w:abstractNumId w:val="16"/>
  </w:num>
  <w:num w:numId="10">
    <w:abstractNumId w:val="14"/>
  </w:num>
  <w:num w:numId="11">
    <w:abstractNumId w:val="30"/>
  </w:num>
  <w:num w:numId="12">
    <w:abstractNumId w:val="36"/>
  </w:num>
  <w:num w:numId="13">
    <w:abstractNumId w:val="11"/>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26"/>
  </w:num>
  <w:num w:numId="21">
    <w:abstractNumId w:val="38"/>
  </w:num>
  <w:num w:numId="22">
    <w:abstractNumId w:val="4"/>
  </w:num>
  <w:num w:numId="23">
    <w:abstractNumId w:val="3"/>
  </w:num>
  <w:num w:numId="24">
    <w:abstractNumId w:val="18"/>
  </w:num>
  <w:num w:numId="25">
    <w:abstractNumId w:val="23"/>
  </w:num>
  <w:num w:numId="26">
    <w:abstractNumId w:val="29"/>
  </w:num>
  <w:num w:numId="27">
    <w:abstractNumId w:val="9"/>
  </w:num>
  <w:num w:numId="28">
    <w:abstractNumId w:val="33"/>
  </w:num>
  <w:num w:numId="29">
    <w:abstractNumId w:val="35"/>
  </w:num>
  <w:num w:numId="30">
    <w:abstractNumId w:val="10"/>
  </w:num>
  <w:num w:numId="31">
    <w:abstractNumId w:val="12"/>
  </w:num>
  <w:num w:numId="32">
    <w:abstractNumId w:val="31"/>
  </w:num>
  <w:num w:numId="33">
    <w:abstractNumId w:val="24"/>
  </w:num>
  <w:num w:numId="34">
    <w:abstractNumId w:val="25"/>
  </w:num>
  <w:num w:numId="35">
    <w:abstractNumId w:val="17"/>
  </w:num>
  <w:num w:numId="36">
    <w:abstractNumId w:val="34"/>
  </w:num>
  <w:num w:numId="37">
    <w:abstractNumId w:val="0"/>
  </w:num>
  <w:num w:numId="38">
    <w:abstractNumId w:val="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s0vg8zUly59Rf50F3tCZhgYUMvq72YZiDQw2WUyzw6HcYu+4voiS3w+KO2rsLvuAKkNONiJDNGyjcAXochrnJg==" w:salt="nO2T2ObpPuXMYL3OGT/E/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3844"/>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0681F"/>
    <w:rsid w:val="00210E8F"/>
    <w:rsid w:val="00210FB0"/>
    <w:rsid w:val="00211B5C"/>
    <w:rsid w:val="0021283B"/>
    <w:rsid w:val="00213DC8"/>
    <w:rsid w:val="0021418A"/>
    <w:rsid w:val="00216A4F"/>
    <w:rsid w:val="002207DB"/>
    <w:rsid w:val="00222546"/>
    <w:rsid w:val="00226860"/>
    <w:rsid w:val="002273F9"/>
    <w:rsid w:val="00230114"/>
    <w:rsid w:val="0023056D"/>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A5C"/>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139"/>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0F1C"/>
    <w:rsid w:val="00461432"/>
    <w:rsid w:val="00463149"/>
    <w:rsid w:val="00466947"/>
    <w:rsid w:val="004710CC"/>
    <w:rsid w:val="00471870"/>
    <w:rsid w:val="00471C39"/>
    <w:rsid w:val="00471C50"/>
    <w:rsid w:val="00472361"/>
    <w:rsid w:val="00472671"/>
    <w:rsid w:val="004740E8"/>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0EC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121"/>
    <w:rsid w:val="0064778E"/>
    <w:rsid w:val="006478C4"/>
    <w:rsid w:val="006526D3"/>
    <w:rsid w:val="00652B62"/>
    <w:rsid w:val="00654294"/>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020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59A8"/>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6BB"/>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20F"/>
    <w:rsid w:val="00872742"/>
    <w:rsid w:val="00880956"/>
    <w:rsid w:val="00881425"/>
    <w:rsid w:val="00882D85"/>
    <w:rsid w:val="00884172"/>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5C68"/>
    <w:rsid w:val="008E7011"/>
    <w:rsid w:val="008E7D25"/>
    <w:rsid w:val="008E7E4B"/>
    <w:rsid w:val="008F1A9B"/>
    <w:rsid w:val="008F2B5C"/>
    <w:rsid w:val="008F47C2"/>
    <w:rsid w:val="008F5EE4"/>
    <w:rsid w:val="008F72C2"/>
    <w:rsid w:val="00900743"/>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39F6"/>
    <w:rsid w:val="009B405B"/>
    <w:rsid w:val="009B494C"/>
    <w:rsid w:val="009B66B1"/>
    <w:rsid w:val="009B6A6A"/>
    <w:rsid w:val="009B7A26"/>
    <w:rsid w:val="009C1785"/>
    <w:rsid w:val="009C18DF"/>
    <w:rsid w:val="009C1FE3"/>
    <w:rsid w:val="009C2FB2"/>
    <w:rsid w:val="009C4E55"/>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767A9"/>
    <w:rsid w:val="00A81683"/>
    <w:rsid w:val="00A83BDF"/>
    <w:rsid w:val="00A86084"/>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0B16"/>
    <w:rsid w:val="00B316C3"/>
    <w:rsid w:val="00B3498B"/>
    <w:rsid w:val="00B35350"/>
    <w:rsid w:val="00B355F0"/>
    <w:rsid w:val="00B35872"/>
    <w:rsid w:val="00B40DB8"/>
    <w:rsid w:val="00B425C5"/>
    <w:rsid w:val="00B43DCB"/>
    <w:rsid w:val="00B44AA5"/>
    <w:rsid w:val="00B44EAC"/>
    <w:rsid w:val="00B53163"/>
    <w:rsid w:val="00B55641"/>
    <w:rsid w:val="00B55D02"/>
    <w:rsid w:val="00B629E3"/>
    <w:rsid w:val="00B62CE8"/>
    <w:rsid w:val="00B63161"/>
    <w:rsid w:val="00B6410B"/>
    <w:rsid w:val="00B64386"/>
    <w:rsid w:val="00B64595"/>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09D"/>
    <w:rsid w:val="00C00316"/>
    <w:rsid w:val="00C0131F"/>
    <w:rsid w:val="00C04219"/>
    <w:rsid w:val="00C06AD4"/>
    <w:rsid w:val="00C10B9C"/>
    <w:rsid w:val="00C1169A"/>
    <w:rsid w:val="00C13843"/>
    <w:rsid w:val="00C14A40"/>
    <w:rsid w:val="00C15E65"/>
    <w:rsid w:val="00C1663D"/>
    <w:rsid w:val="00C20B04"/>
    <w:rsid w:val="00C2382D"/>
    <w:rsid w:val="00C2478A"/>
    <w:rsid w:val="00C25F0F"/>
    <w:rsid w:val="00C26FEC"/>
    <w:rsid w:val="00C303FD"/>
    <w:rsid w:val="00C3134F"/>
    <w:rsid w:val="00C31F42"/>
    <w:rsid w:val="00C322C0"/>
    <w:rsid w:val="00C34A2E"/>
    <w:rsid w:val="00C35073"/>
    <w:rsid w:val="00C3664A"/>
    <w:rsid w:val="00C367E7"/>
    <w:rsid w:val="00C37501"/>
    <w:rsid w:val="00C3788B"/>
    <w:rsid w:val="00C412E9"/>
    <w:rsid w:val="00C413AB"/>
    <w:rsid w:val="00C43B01"/>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1EA5"/>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078"/>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5917"/>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76FDA"/>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031"/>
    <w:rsid w:val="00F37833"/>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C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17407C2-505E-4D48-AEB3-002BA45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7378-8C31-47C5-AB76-2EAB102D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2019-11-26T06:46:00Z</cp:lastPrinted>
  <dcterms:created xsi:type="dcterms:W3CDTF">2020-08-03T09:04:00Z</dcterms:created>
  <dcterms:modified xsi:type="dcterms:W3CDTF">2020-08-03T09:04:00Z</dcterms:modified>
</cp:coreProperties>
</file>