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89CC" w14:textId="77777777" w:rsidR="008A397D" w:rsidRDefault="008A397D" w:rsidP="00226DAE"/>
    <w:p w14:paraId="54694BB7" w14:textId="78BF8016" w:rsidR="002D4BC4" w:rsidRPr="00B61C20" w:rsidRDefault="00C471BB" w:rsidP="00226DAE">
      <w:r w:rsidRPr="00B61C20">
        <w:t>Minutes</w:t>
      </w:r>
      <w:r w:rsidR="0067309F" w:rsidRPr="00B61C20">
        <w:t xml:space="preserve"> of </w:t>
      </w:r>
      <w:r w:rsidR="00A5315D" w:rsidRPr="00B61C20">
        <w:t>Llansa</w:t>
      </w:r>
      <w:r w:rsidR="00230114" w:rsidRPr="00B61C20">
        <w:t>nt</w:t>
      </w:r>
      <w:r w:rsidR="00A5315D" w:rsidRPr="00B61C20">
        <w:t xml:space="preserve">ffraid </w:t>
      </w:r>
      <w:r w:rsidR="0067309F" w:rsidRPr="00B61C20">
        <w:t xml:space="preserve">Glyn Ceiriog Community Council held on </w:t>
      </w:r>
      <w:r w:rsidR="00DA7724">
        <w:t xml:space="preserve">Monday </w:t>
      </w:r>
      <w:r w:rsidR="0079332A">
        <w:t>2</w:t>
      </w:r>
      <w:r w:rsidR="00877C80">
        <w:t>6</w:t>
      </w:r>
      <w:r w:rsidR="00877C80" w:rsidRPr="00877C80">
        <w:rPr>
          <w:vertAlign w:val="superscript"/>
        </w:rPr>
        <w:t>th</w:t>
      </w:r>
      <w:r w:rsidR="00877C80">
        <w:t xml:space="preserve"> June </w:t>
      </w:r>
      <w:r w:rsidR="00220227">
        <w:t>2023</w:t>
      </w:r>
      <w:r w:rsidR="00BA103D">
        <w:t xml:space="preserve"> </w:t>
      </w:r>
      <w:r w:rsidR="00226DAE" w:rsidRPr="00B61C20">
        <w:t xml:space="preserve">at </w:t>
      </w:r>
      <w:r w:rsidR="00F62606" w:rsidRPr="00B61C20">
        <w:t>the Institute and via Zoom</w:t>
      </w:r>
    </w:p>
    <w:p w14:paraId="385C3AC8" w14:textId="219A1F4D" w:rsidR="00E94D62" w:rsidRPr="00B61C20" w:rsidRDefault="0067309F" w:rsidP="00C817C3">
      <w:pPr>
        <w:ind w:left="360"/>
        <w:jc w:val="left"/>
        <w:rPr>
          <w:b w:val="0"/>
        </w:rPr>
      </w:pPr>
      <w:r w:rsidRPr="00B61C20">
        <w:t>PRESENT</w:t>
      </w:r>
      <w:r w:rsidRPr="00B61C20">
        <w:rPr>
          <w:b w:val="0"/>
        </w:rPr>
        <w:t>:</w:t>
      </w:r>
      <w:r w:rsidR="00E94D62" w:rsidRPr="00B61C20">
        <w:rPr>
          <w:b w:val="0"/>
        </w:rPr>
        <w:t xml:space="preserve">  </w:t>
      </w:r>
      <w:r w:rsidR="00220227">
        <w:rPr>
          <w:b w:val="0"/>
        </w:rPr>
        <w:t xml:space="preserve">Sarah Davies (Chair) </w:t>
      </w:r>
      <w:r w:rsidR="0000613F" w:rsidRPr="00B61C20">
        <w:rPr>
          <w:b w:val="0"/>
        </w:rPr>
        <w:t>Phillip Lloyd</w:t>
      </w:r>
      <w:r w:rsidR="00877C80">
        <w:rPr>
          <w:b w:val="0"/>
        </w:rPr>
        <w:t xml:space="preserve">; </w:t>
      </w:r>
      <w:r w:rsidR="00226DAE" w:rsidRPr="00B61C20">
        <w:rPr>
          <w:b w:val="0"/>
        </w:rPr>
        <w:t xml:space="preserve">Trevor Bates; </w:t>
      </w:r>
      <w:r w:rsidR="00791D22">
        <w:rPr>
          <w:b w:val="0"/>
        </w:rPr>
        <w:t>S</w:t>
      </w:r>
      <w:r w:rsidR="00D61DE9">
        <w:rPr>
          <w:b w:val="0"/>
        </w:rPr>
        <w:t>arah Davies; Ann Johns</w:t>
      </w:r>
      <w:r w:rsidR="00BA103D">
        <w:rPr>
          <w:b w:val="0"/>
        </w:rPr>
        <w:t>t</w:t>
      </w:r>
      <w:r w:rsidR="001E4589">
        <w:rPr>
          <w:b w:val="0"/>
        </w:rPr>
        <w:t>on;</w:t>
      </w:r>
      <w:r w:rsidR="002F4524">
        <w:rPr>
          <w:b w:val="0"/>
        </w:rPr>
        <w:t xml:space="preserve"> </w:t>
      </w:r>
      <w:r w:rsidR="00F01C4A">
        <w:rPr>
          <w:b w:val="0"/>
        </w:rPr>
        <w:t xml:space="preserve">Jonathan Pritchard; </w:t>
      </w:r>
      <w:r w:rsidR="00A338A0">
        <w:rPr>
          <w:b w:val="0"/>
        </w:rPr>
        <w:t xml:space="preserve">Christina </w:t>
      </w:r>
      <w:r w:rsidR="00B37AF2">
        <w:rPr>
          <w:b w:val="0"/>
        </w:rPr>
        <w:t>Brewin</w:t>
      </w:r>
      <w:r w:rsidR="00F114A6">
        <w:rPr>
          <w:b w:val="0"/>
        </w:rPr>
        <w:t>;</w:t>
      </w:r>
      <w:r w:rsidR="00B37AF2">
        <w:rPr>
          <w:b w:val="0"/>
        </w:rPr>
        <w:t xml:space="preserve"> </w:t>
      </w:r>
      <w:r w:rsidR="0079332A">
        <w:rPr>
          <w:b w:val="0"/>
        </w:rPr>
        <w:t>Jane Bates</w:t>
      </w:r>
      <w:r w:rsidR="00702D73">
        <w:rPr>
          <w:b w:val="0"/>
        </w:rPr>
        <w:t xml:space="preserve">; </w:t>
      </w:r>
      <w:r w:rsidR="00220227">
        <w:rPr>
          <w:b w:val="0"/>
        </w:rPr>
        <w:t xml:space="preserve">Richard Jones; Eleanor Jones; </w:t>
      </w:r>
      <w:r w:rsidR="00226DAE" w:rsidRPr="00B61C20">
        <w:rPr>
          <w:b w:val="0"/>
        </w:rPr>
        <w:t>Jean Davies (</w:t>
      </w:r>
      <w:r w:rsidR="00BF46C8" w:rsidRPr="00B61C20">
        <w:rPr>
          <w:b w:val="0"/>
        </w:rPr>
        <w:t>Clerk</w:t>
      </w:r>
      <w:proofErr w:type="gramStart"/>
      <w:r w:rsidR="00226DAE" w:rsidRPr="00B61C20">
        <w:rPr>
          <w:b w:val="0"/>
        </w:rPr>
        <w:t xml:space="preserve">) </w:t>
      </w:r>
      <w:r w:rsidR="00F114A6">
        <w:rPr>
          <w:b w:val="0"/>
        </w:rPr>
        <w:t>:</w:t>
      </w:r>
      <w:proofErr w:type="gramEnd"/>
    </w:p>
    <w:tbl>
      <w:tblPr>
        <w:tblStyle w:val="TableGrid"/>
        <w:tblpPr w:leftFromText="180" w:rightFromText="180" w:vertAnchor="text" w:tblpY="1"/>
        <w:tblOverlap w:val="never"/>
        <w:tblW w:w="0" w:type="auto"/>
        <w:tblLook w:val="04A0" w:firstRow="1" w:lastRow="0" w:firstColumn="1" w:lastColumn="0" w:noHBand="0" w:noVBand="1"/>
      </w:tblPr>
      <w:tblGrid>
        <w:gridCol w:w="906"/>
        <w:gridCol w:w="2711"/>
        <w:gridCol w:w="6067"/>
        <w:gridCol w:w="772"/>
      </w:tblGrid>
      <w:tr w:rsidR="001A31A9" w:rsidRPr="00B61C20" w14:paraId="32538A08" w14:textId="77777777" w:rsidTr="00B02BE6">
        <w:tc>
          <w:tcPr>
            <w:tcW w:w="0" w:type="auto"/>
          </w:tcPr>
          <w:p w14:paraId="4547DCC7" w14:textId="77777777" w:rsidR="00E94D62" w:rsidRPr="00B61C20" w:rsidRDefault="00E94D62" w:rsidP="00965087">
            <w:pPr>
              <w:rPr>
                <w:b w:val="0"/>
              </w:rPr>
            </w:pPr>
          </w:p>
          <w:p w14:paraId="70ED9B20" w14:textId="77777777" w:rsidR="00E94D62" w:rsidRPr="00B61C20" w:rsidRDefault="00E94D62" w:rsidP="00965087">
            <w:pPr>
              <w:rPr>
                <w:b w:val="0"/>
              </w:rPr>
            </w:pPr>
            <w:r w:rsidRPr="00B61C20">
              <w:rPr>
                <w:b w:val="0"/>
              </w:rPr>
              <w:t>Agenda</w:t>
            </w:r>
          </w:p>
          <w:p w14:paraId="66651CD9" w14:textId="77777777" w:rsidR="00E94D62" w:rsidRPr="00B61C20" w:rsidRDefault="00E94D62" w:rsidP="00965087">
            <w:pPr>
              <w:rPr>
                <w:b w:val="0"/>
              </w:rPr>
            </w:pPr>
            <w:r w:rsidRPr="00B61C20">
              <w:rPr>
                <w:b w:val="0"/>
              </w:rPr>
              <w:t>No</w:t>
            </w:r>
          </w:p>
        </w:tc>
        <w:tc>
          <w:tcPr>
            <w:tcW w:w="0" w:type="auto"/>
          </w:tcPr>
          <w:p w14:paraId="5010A558" w14:textId="77777777" w:rsidR="00E94D62" w:rsidRPr="00B61C20" w:rsidRDefault="00E94D62" w:rsidP="00965087">
            <w:pPr>
              <w:rPr>
                <w:b w:val="0"/>
              </w:rPr>
            </w:pPr>
          </w:p>
          <w:p w14:paraId="29A40C1E" w14:textId="77777777" w:rsidR="00E94D62" w:rsidRPr="00B61C20" w:rsidRDefault="00E94D62" w:rsidP="00965087">
            <w:pPr>
              <w:rPr>
                <w:b w:val="0"/>
              </w:rPr>
            </w:pPr>
            <w:r w:rsidRPr="00B61C20">
              <w:rPr>
                <w:b w:val="0"/>
              </w:rPr>
              <w:t>Details</w:t>
            </w:r>
          </w:p>
        </w:tc>
        <w:tc>
          <w:tcPr>
            <w:tcW w:w="6067" w:type="dxa"/>
          </w:tcPr>
          <w:p w14:paraId="1571AB00" w14:textId="77777777" w:rsidR="00E94D62" w:rsidRPr="00B61C20" w:rsidRDefault="00E94D62" w:rsidP="00965087">
            <w:pPr>
              <w:rPr>
                <w:b w:val="0"/>
              </w:rPr>
            </w:pPr>
          </w:p>
          <w:p w14:paraId="44B9D925" w14:textId="77777777" w:rsidR="00E94D62" w:rsidRPr="00B61C20" w:rsidRDefault="00E94D62" w:rsidP="00965087">
            <w:pPr>
              <w:rPr>
                <w:b w:val="0"/>
              </w:rPr>
            </w:pPr>
            <w:r w:rsidRPr="00B61C20">
              <w:rPr>
                <w:b w:val="0"/>
              </w:rPr>
              <w:t>Minutes</w:t>
            </w:r>
          </w:p>
        </w:tc>
        <w:tc>
          <w:tcPr>
            <w:tcW w:w="772" w:type="dxa"/>
          </w:tcPr>
          <w:p w14:paraId="28CC387C" w14:textId="77777777" w:rsidR="00E94D62" w:rsidRPr="00B61C20" w:rsidRDefault="00E94D62" w:rsidP="00965087">
            <w:pPr>
              <w:rPr>
                <w:b w:val="0"/>
              </w:rPr>
            </w:pPr>
          </w:p>
          <w:p w14:paraId="3D9FB0EF" w14:textId="77777777" w:rsidR="00E94D62" w:rsidRPr="00B61C20" w:rsidRDefault="00E94D62" w:rsidP="00965087">
            <w:pPr>
              <w:rPr>
                <w:b w:val="0"/>
              </w:rPr>
            </w:pPr>
            <w:r w:rsidRPr="00B61C20">
              <w:rPr>
                <w:b w:val="0"/>
              </w:rPr>
              <w:t>Action</w:t>
            </w:r>
          </w:p>
        </w:tc>
      </w:tr>
      <w:tr w:rsidR="001A31A9" w:rsidRPr="00B61C20" w14:paraId="7E70277C" w14:textId="77777777" w:rsidTr="00B02BE6">
        <w:tc>
          <w:tcPr>
            <w:tcW w:w="0" w:type="auto"/>
          </w:tcPr>
          <w:p w14:paraId="49E31A24" w14:textId="77777777" w:rsidR="00E94D62" w:rsidRPr="00B61C20" w:rsidRDefault="00E94D62" w:rsidP="00965087">
            <w:pPr>
              <w:rPr>
                <w:b w:val="0"/>
              </w:rPr>
            </w:pPr>
          </w:p>
          <w:p w14:paraId="286EAAA0" w14:textId="29F54CBE" w:rsidR="00AF4DAE" w:rsidRPr="00B61C20" w:rsidRDefault="00E94D62" w:rsidP="00965087">
            <w:pPr>
              <w:rPr>
                <w:b w:val="0"/>
              </w:rPr>
            </w:pPr>
            <w:r w:rsidRPr="00B61C20">
              <w:rPr>
                <w:b w:val="0"/>
              </w:rPr>
              <w:t>1</w:t>
            </w:r>
          </w:p>
        </w:tc>
        <w:tc>
          <w:tcPr>
            <w:tcW w:w="0" w:type="auto"/>
          </w:tcPr>
          <w:p w14:paraId="389483E8" w14:textId="77777777" w:rsidR="00E94D62" w:rsidRPr="00B61C20" w:rsidRDefault="00E94D62" w:rsidP="00965087">
            <w:pPr>
              <w:jc w:val="both"/>
              <w:rPr>
                <w:b w:val="0"/>
              </w:rPr>
            </w:pPr>
          </w:p>
          <w:p w14:paraId="7ECC2FAD" w14:textId="77777777" w:rsidR="00E94D62" w:rsidRPr="00B61C20" w:rsidRDefault="00E94D62" w:rsidP="00965087">
            <w:pPr>
              <w:jc w:val="both"/>
            </w:pPr>
            <w:r w:rsidRPr="00B61C20">
              <w:t>Welcome and apologies</w:t>
            </w:r>
          </w:p>
          <w:p w14:paraId="6357C5EF" w14:textId="219BF72C" w:rsidR="00AF4DAE" w:rsidRPr="00B61C20" w:rsidRDefault="00AF4DAE" w:rsidP="00965087">
            <w:pPr>
              <w:jc w:val="both"/>
            </w:pPr>
          </w:p>
          <w:p w14:paraId="34953592" w14:textId="59245EDA" w:rsidR="00AF4DAE" w:rsidRPr="00B61C20" w:rsidRDefault="00AF4DAE" w:rsidP="00965087">
            <w:pPr>
              <w:jc w:val="both"/>
            </w:pPr>
          </w:p>
        </w:tc>
        <w:tc>
          <w:tcPr>
            <w:tcW w:w="6067" w:type="dxa"/>
          </w:tcPr>
          <w:p w14:paraId="7B6B8823" w14:textId="37D049B9" w:rsidR="000D6060" w:rsidRPr="00B61C20" w:rsidRDefault="001319DF" w:rsidP="00965087">
            <w:pPr>
              <w:jc w:val="both"/>
              <w:rPr>
                <w:b w:val="0"/>
              </w:rPr>
            </w:pPr>
            <w:bookmarkStart w:id="0" w:name="_Hlk2836247"/>
            <w:r>
              <w:rPr>
                <w:b w:val="0"/>
              </w:rPr>
              <w:t xml:space="preserve">Councillors had first met at Garth </w:t>
            </w:r>
            <w:proofErr w:type="spellStart"/>
            <w:r>
              <w:rPr>
                <w:b w:val="0"/>
              </w:rPr>
              <w:t>Cemetary</w:t>
            </w:r>
            <w:proofErr w:type="spellEnd"/>
            <w:r>
              <w:rPr>
                <w:b w:val="0"/>
              </w:rPr>
              <w:t xml:space="preserve"> to assess whether or not plants and toys placed on graves was a problem that needed addressing with families.  It seems that this is an issue on new graves and with the passage of time the problem </w:t>
            </w:r>
            <w:r w:rsidR="008E1C92">
              <w:rPr>
                <w:b w:val="0"/>
              </w:rPr>
              <w:t>becomes</w:t>
            </w:r>
            <w:r>
              <w:rPr>
                <w:b w:val="0"/>
              </w:rPr>
              <w:t xml:space="preserve"> less</w:t>
            </w:r>
            <w:r w:rsidR="008E1C92">
              <w:rPr>
                <w:b w:val="0"/>
              </w:rPr>
              <w:t xml:space="preserve"> so</w:t>
            </w:r>
            <w:r>
              <w:rPr>
                <w:b w:val="0"/>
              </w:rPr>
              <w:t xml:space="preserve"> – therefore NFA required at this time</w:t>
            </w:r>
          </w:p>
          <w:bookmarkEnd w:id="0"/>
          <w:p w14:paraId="1F3C8D37" w14:textId="33BD1C8A" w:rsidR="008352E5" w:rsidRDefault="00226DAE" w:rsidP="00791D22">
            <w:pPr>
              <w:jc w:val="both"/>
              <w:rPr>
                <w:b w:val="0"/>
              </w:rPr>
            </w:pPr>
            <w:r w:rsidRPr="00B61C20">
              <w:rPr>
                <w:b w:val="0"/>
              </w:rPr>
              <w:t>Councillor</w:t>
            </w:r>
            <w:r w:rsidR="0000613F" w:rsidRPr="00B61C20">
              <w:rPr>
                <w:b w:val="0"/>
              </w:rPr>
              <w:t xml:space="preserve"> </w:t>
            </w:r>
            <w:r w:rsidR="00220227">
              <w:rPr>
                <w:b w:val="0"/>
              </w:rPr>
              <w:t>Davies</w:t>
            </w:r>
            <w:r w:rsidRPr="00B61C20">
              <w:rPr>
                <w:b w:val="0"/>
              </w:rPr>
              <w:t xml:space="preserve"> welcomed all presen</w:t>
            </w:r>
            <w:r w:rsidR="0089304D">
              <w:rPr>
                <w:b w:val="0"/>
              </w:rPr>
              <w:t xml:space="preserve">t </w:t>
            </w:r>
          </w:p>
          <w:p w14:paraId="4AF87824" w14:textId="25ABA287" w:rsidR="0079332A" w:rsidRPr="00B61C20" w:rsidRDefault="00702D73" w:rsidP="00702D73">
            <w:pPr>
              <w:jc w:val="both"/>
              <w:rPr>
                <w:b w:val="0"/>
              </w:rPr>
            </w:pPr>
            <w:r>
              <w:rPr>
                <w:b w:val="0"/>
              </w:rPr>
              <w:t>Apologies</w:t>
            </w:r>
            <w:r w:rsidR="00BA103D">
              <w:rPr>
                <w:b w:val="0"/>
              </w:rPr>
              <w:t xml:space="preserve"> </w:t>
            </w:r>
            <w:r w:rsidR="00877C80">
              <w:rPr>
                <w:b w:val="0"/>
              </w:rPr>
              <w:t xml:space="preserve">Councillor </w:t>
            </w:r>
            <w:r w:rsidR="00BA103D">
              <w:rPr>
                <w:b w:val="0"/>
              </w:rPr>
              <w:t>Barbara Roberts:</w:t>
            </w:r>
            <w:r w:rsidR="00877C80">
              <w:rPr>
                <w:b w:val="0"/>
              </w:rPr>
              <w:t xml:space="preserve"> Eric Jones</w:t>
            </w:r>
          </w:p>
        </w:tc>
        <w:tc>
          <w:tcPr>
            <w:tcW w:w="772" w:type="dxa"/>
          </w:tcPr>
          <w:p w14:paraId="7B7DDF10" w14:textId="77777777" w:rsidR="00233669" w:rsidRPr="00B61C20" w:rsidRDefault="00233669" w:rsidP="00965087">
            <w:pPr>
              <w:jc w:val="both"/>
              <w:rPr>
                <w:b w:val="0"/>
              </w:rPr>
            </w:pPr>
          </w:p>
          <w:p w14:paraId="7EBEEA76" w14:textId="77777777" w:rsidR="00233669" w:rsidRPr="00B61C20" w:rsidRDefault="00233669" w:rsidP="00965087">
            <w:pPr>
              <w:jc w:val="both"/>
              <w:rPr>
                <w:b w:val="0"/>
              </w:rPr>
            </w:pPr>
          </w:p>
          <w:p w14:paraId="3925E933" w14:textId="40370705" w:rsidR="00233669" w:rsidRPr="00B61C20" w:rsidRDefault="00233669" w:rsidP="00965087">
            <w:pPr>
              <w:jc w:val="both"/>
              <w:rPr>
                <w:b w:val="0"/>
              </w:rPr>
            </w:pPr>
          </w:p>
        </w:tc>
      </w:tr>
      <w:tr w:rsidR="001A31A9" w:rsidRPr="00B61C20" w14:paraId="79D17FCA" w14:textId="77777777" w:rsidTr="00B02BE6">
        <w:tc>
          <w:tcPr>
            <w:tcW w:w="0" w:type="auto"/>
          </w:tcPr>
          <w:p w14:paraId="2FA7B7B5" w14:textId="77777777" w:rsidR="00E94D62" w:rsidRPr="00B61C20" w:rsidRDefault="00E94D62" w:rsidP="00965087">
            <w:pPr>
              <w:rPr>
                <w:b w:val="0"/>
              </w:rPr>
            </w:pPr>
            <w:bookmarkStart w:id="1" w:name="_Hlk2836291"/>
          </w:p>
          <w:p w14:paraId="503F77BD" w14:textId="57441FB6" w:rsidR="00E94D62" w:rsidRPr="00B61C20" w:rsidRDefault="004F1A82" w:rsidP="00965087">
            <w:pPr>
              <w:rPr>
                <w:b w:val="0"/>
              </w:rPr>
            </w:pPr>
            <w:r w:rsidRPr="00B61C20">
              <w:rPr>
                <w:b w:val="0"/>
              </w:rPr>
              <w:t>2</w:t>
            </w:r>
          </w:p>
        </w:tc>
        <w:tc>
          <w:tcPr>
            <w:tcW w:w="0" w:type="auto"/>
          </w:tcPr>
          <w:p w14:paraId="2DE17776" w14:textId="77777777" w:rsidR="00E94D62" w:rsidRPr="00B61C20" w:rsidRDefault="00E94D62" w:rsidP="00965087">
            <w:pPr>
              <w:jc w:val="both"/>
            </w:pPr>
          </w:p>
          <w:p w14:paraId="3DB0AFA0" w14:textId="0634D912" w:rsidR="00E94D62" w:rsidRPr="00B61C20" w:rsidRDefault="00CF12F6" w:rsidP="00965087">
            <w:pPr>
              <w:jc w:val="both"/>
              <w:rPr>
                <w:b w:val="0"/>
              </w:rPr>
            </w:pPr>
            <w:r w:rsidRPr="00B61C20">
              <w:t>Discussion</w:t>
            </w:r>
            <w:r w:rsidR="00E94D62" w:rsidRPr="00B61C20">
              <w:t xml:space="preserve"> with NW (if present)</w:t>
            </w:r>
          </w:p>
        </w:tc>
        <w:tc>
          <w:tcPr>
            <w:tcW w:w="6067" w:type="dxa"/>
          </w:tcPr>
          <w:p w14:paraId="027EDA74" w14:textId="77777777" w:rsidR="00081746" w:rsidRDefault="00877C80" w:rsidP="00B02BE6">
            <w:pPr>
              <w:jc w:val="both"/>
              <w:rPr>
                <w:b w:val="0"/>
              </w:rPr>
            </w:pPr>
            <w:r>
              <w:rPr>
                <w:b w:val="0"/>
              </w:rPr>
              <w:t>NWP not present but crime figures had been sent which seemed to cover the whole of the Valley not this Community – Clerk to clarify with NWP.</w:t>
            </w:r>
          </w:p>
          <w:p w14:paraId="3E4E6B16" w14:textId="4C67E3E6" w:rsidR="00877C80" w:rsidRPr="00B61C20" w:rsidRDefault="00877C80" w:rsidP="00B02BE6">
            <w:pPr>
              <w:jc w:val="both"/>
              <w:rPr>
                <w:b w:val="0"/>
              </w:rPr>
            </w:pPr>
            <w:r>
              <w:rPr>
                <w:b w:val="0"/>
              </w:rPr>
              <w:t>Clerk had written to the Sergeant regarding concerns expressed regarding the lack of perpetrators of albeit minor crimes, but a major nuisance factor for residents, not being pursued.  Clerk had received a phone call stating a response would be sent in time for this meeting – however this had not been received – Clerk to follow up.</w:t>
            </w:r>
          </w:p>
        </w:tc>
        <w:tc>
          <w:tcPr>
            <w:tcW w:w="772" w:type="dxa"/>
          </w:tcPr>
          <w:p w14:paraId="4A9460AF" w14:textId="77777777" w:rsidR="00E94D62" w:rsidRPr="00B61C20" w:rsidRDefault="00E94D62" w:rsidP="00965087">
            <w:pPr>
              <w:jc w:val="both"/>
              <w:rPr>
                <w:b w:val="0"/>
              </w:rPr>
            </w:pPr>
          </w:p>
          <w:p w14:paraId="616EFC4A" w14:textId="30371666" w:rsidR="001650E7" w:rsidRPr="00B61C20" w:rsidRDefault="001650E7" w:rsidP="00965087">
            <w:pPr>
              <w:jc w:val="both"/>
              <w:rPr>
                <w:b w:val="0"/>
              </w:rPr>
            </w:pPr>
          </w:p>
        </w:tc>
      </w:tr>
      <w:tr w:rsidR="001A31A9" w:rsidRPr="00B61C20" w14:paraId="67757C1E" w14:textId="77777777" w:rsidTr="00B02BE6">
        <w:tc>
          <w:tcPr>
            <w:tcW w:w="0" w:type="auto"/>
          </w:tcPr>
          <w:p w14:paraId="78B204B7" w14:textId="278FF569" w:rsidR="00E94D62" w:rsidRPr="00B61C20" w:rsidRDefault="004F1A82" w:rsidP="00965087">
            <w:pPr>
              <w:rPr>
                <w:b w:val="0"/>
              </w:rPr>
            </w:pPr>
            <w:bookmarkStart w:id="2" w:name="_Hlk2836441"/>
            <w:bookmarkEnd w:id="1"/>
            <w:r w:rsidRPr="00B61C20">
              <w:rPr>
                <w:b w:val="0"/>
              </w:rPr>
              <w:t>3.</w:t>
            </w:r>
          </w:p>
        </w:tc>
        <w:tc>
          <w:tcPr>
            <w:tcW w:w="0" w:type="auto"/>
          </w:tcPr>
          <w:p w14:paraId="273558B3" w14:textId="77777777" w:rsidR="00E94D62" w:rsidRPr="00B61C20" w:rsidRDefault="00E94D62" w:rsidP="00965087">
            <w:pPr>
              <w:jc w:val="both"/>
              <w:rPr>
                <w:b w:val="0"/>
              </w:rPr>
            </w:pPr>
            <w:r w:rsidRPr="00B61C20">
              <w:t>Discussion with CA</w:t>
            </w:r>
          </w:p>
        </w:tc>
        <w:tc>
          <w:tcPr>
            <w:tcW w:w="6067" w:type="dxa"/>
          </w:tcPr>
          <w:p w14:paraId="4F42C2D3" w14:textId="77777777" w:rsidR="004C656D" w:rsidRDefault="001319DF" w:rsidP="00B02BE6">
            <w:pPr>
              <w:spacing w:after="0" w:line="240" w:lineRule="auto"/>
              <w:jc w:val="both"/>
              <w:textAlignment w:val="baseline"/>
              <w:rPr>
                <w:b w:val="0"/>
              </w:rPr>
            </w:pPr>
            <w:r>
              <w:rPr>
                <w:b w:val="0"/>
              </w:rPr>
              <w:t xml:space="preserve">As Clerk and Councillors had met at the </w:t>
            </w:r>
            <w:proofErr w:type="spellStart"/>
            <w:r>
              <w:rPr>
                <w:b w:val="0"/>
              </w:rPr>
              <w:t>cemetary</w:t>
            </w:r>
            <w:proofErr w:type="spellEnd"/>
            <w:r>
              <w:rPr>
                <w:b w:val="0"/>
              </w:rPr>
              <w:t xml:space="preserve"> prior to this Council meeting supervision with CA had due to take place Thursday 29th June.</w:t>
            </w:r>
          </w:p>
          <w:p w14:paraId="2FFBA4E9" w14:textId="77777777" w:rsidR="001319DF" w:rsidRDefault="001319DF" w:rsidP="00B02BE6">
            <w:pPr>
              <w:spacing w:after="0" w:line="240" w:lineRule="auto"/>
              <w:jc w:val="both"/>
              <w:textAlignment w:val="baseline"/>
              <w:rPr>
                <w:b w:val="0"/>
              </w:rPr>
            </w:pPr>
          </w:p>
          <w:p w14:paraId="44989967" w14:textId="09165E5A" w:rsidR="008A4BB7" w:rsidRPr="00B61C20" w:rsidRDefault="008A4BB7" w:rsidP="00B02BE6">
            <w:pPr>
              <w:spacing w:after="0" w:line="240" w:lineRule="auto"/>
              <w:jc w:val="both"/>
              <w:textAlignment w:val="baseline"/>
              <w:rPr>
                <w:b w:val="0"/>
              </w:rPr>
            </w:pPr>
            <w:r>
              <w:rPr>
                <w:b w:val="0"/>
              </w:rPr>
              <w:t>Clerk had highlighted an issue with this Council having a contract for the CA for both councils in terms of liability insurance etc. One option is the contract having a disclaimer – unclear if this would be legal.  Clerk to liaise with WCBC.</w:t>
            </w:r>
          </w:p>
        </w:tc>
        <w:tc>
          <w:tcPr>
            <w:tcW w:w="772" w:type="dxa"/>
          </w:tcPr>
          <w:p w14:paraId="1F0D9763" w14:textId="27F8371F" w:rsidR="00200F55" w:rsidRPr="00B61C20" w:rsidRDefault="00200F55" w:rsidP="00965087">
            <w:pPr>
              <w:jc w:val="both"/>
              <w:rPr>
                <w:b w:val="0"/>
              </w:rPr>
            </w:pPr>
          </w:p>
        </w:tc>
      </w:tr>
      <w:bookmarkEnd w:id="2"/>
      <w:tr w:rsidR="001A31A9" w:rsidRPr="00B61C20" w14:paraId="210D17F2" w14:textId="77777777" w:rsidTr="00B02BE6">
        <w:tc>
          <w:tcPr>
            <w:tcW w:w="0" w:type="auto"/>
          </w:tcPr>
          <w:p w14:paraId="021AC829" w14:textId="39241DC4" w:rsidR="00E94D62" w:rsidRPr="00B61C20" w:rsidRDefault="008352E5" w:rsidP="00965087">
            <w:pPr>
              <w:rPr>
                <w:b w:val="0"/>
              </w:rPr>
            </w:pPr>
            <w:r w:rsidRPr="00B61C20">
              <w:rPr>
                <w:b w:val="0"/>
              </w:rPr>
              <w:t>4.</w:t>
            </w:r>
          </w:p>
        </w:tc>
        <w:tc>
          <w:tcPr>
            <w:tcW w:w="0" w:type="auto"/>
          </w:tcPr>
          <w:p w14:paraId="62DD80BC" w14:textId="77777777" w:rsidR="00E94D62" w:rsidRPr="00B61C20" w:rsidRDefault="00E94D62" w:rsidP="00965087">
            <w:pPr>
              <w:jc w:val="both"/>
            </w:pPr>
            <w:r w:rsidRPr="00B61C20">
              <w:t>Expressions of Interest</w:t>
            </w:r>
          </w:p>
        </w:tc>
        <w:tc>
          <w:tcPr>
            <w:tcW w:w="6067" w:type="dxa"/>
          </w:tcPr>
          <w:p w14:paraId="10049AD1" w14:textId="77777777" w:rsidR="00BA103D" w:rsidRDefault="00722384" w:rsidP="00EA1A6B">
            <w:pPr>
              <w:jc w:val="both"/>
              <w:rPr>
                <w:b w:val="0"/>
              </w:rPr>
            </w:pPr>
            <w:r w:rsidRPr="00B61C20">
              <w:rPr>
                <w:b w:val="0"/>
              </w:rPr>
              <w:t>Councillor Bates – Planning</w:t>
            </w:r>
          </w:p>
          <w:p w14:paraId="7098D010" w14:textId="578BE5D6" w:rsidR="000B028D" w:rsidRPr="00B61C20" w:rsidRDefault="000B028D" w:rsidP="00220227">
            <w:pPr>
              <w:jc w:val="both"/>
              <w:rPr>
                <w:b w:val="0"/>
              </w:rPr>
            </w:pPr>
          </w:p>
        </w:tc>
        <w:tc>
          <w:tcPr>
            <w:tcW w:w="772" w:type="dxa"/>
          </w:tcPr>
          <w:p w14:paraId="3172ED79" w14:textId="77777777" w:rsidR="00E94D62" w:rsidRPr="00B61C20" w:rsidRDefault="00E94D62" w:rsidP="00965087">
            <w:pPr>
              <w:jc w:val="both"/>
              <w:rPr>
                <w:b w:val="0"/>
              </w:rPr>
            </w:pPr>
          </w:p>
        </w:tc>
      </w:tr>
      <w:tr w:rsidR="001A31A9" w:rsidRPr="00B61C20" w14:paraId="3246FC6F" w14:textId="77777777" w:rsidTr="00B02BE6">
        <w:tc>
          <w:tcPr>
            <w:tcW w:w="0" w:type="auto"/>
          </w:tcPr>
          <w:p w14:paraId="0935DC75" w14:textId="2AE0CB1C" w:rsidR="00E94D62" w:rsidRPr="00B61C20" w:rsidRDefault="00B37AF2" w:rsidP="00965087">
            <w:pPr>
              <w:rPr>
                <w:b w:val="0"/>
              </w:rPr>
            </w:pPr>
            <w:r>
              <w:rPr>
                <w:b w:val="0"/>
              </w:rPr>
              <w:t>6.</w:t>
            </w:r>
          </w:p>
        </w:tc>
        <w:tc>
          <w:tcPr>
            <w:tcW w:w="0" w:type="auto"/>
          </w:tcPr>
          <w:p w14:paraId="1543B2BF" w14:textId="6A37C05A" w:rsidR="006C02FB" w:rsidRPr="00B61C20" w:rsidRDefault="00E94D62" w:rsidP="00965087">
            <w:pPr>
              <w:jc w:val="left"/>
            </w:pPr>
            <w:r w:rsidRPr="00B61C20">
              <w:t>Confirmation or otherwise of previous meeting</w:t>
            </w:r>
          </w:p>
        </w:tc>
        <w:tc>
          <w:tcPr>
            <w:tcW w:w="6067" w:type="dxa"/>
          </w:tcPr>
          <w:p w14:paraId="16663687" w14:textId="68F57B21" w:rsidR="009D52CD" w:rsidRPr="00B61C20" w:rsidRDefault="00AB31C1" w:rsidP="00220227">
            <w:pPr>
              <w:jc w:val="both"/>
              <w:rPr>
                <w:b w:val="0"/>
              </w:rPr>
            </w:pPr>
            <w:r w:rsidRPr="00B61C20">
              <w:rPr>
                <w:b w:val="0"/>
              </w:rPr>
              <w:t>Accepted as correct</w:t>
            </w:r>
            <w:r w:rsidR="00A519B4" w:rsidRPr="00B61C20">
              <w:rPr>
                <w:b w:val="0"/>
              </w:rPr>
              <w:t xml:space="preserve"> </w:t>
            </w:r>
            <w:r w:rsidRPr="00B61C20">
              <w:rPr>
                <w:b w:val="0"/>
              </w:rPr>
              <w:t xml:space="preserve">and signed </w:t>
            </w:r>
            <w:r w:rsidR="000D6060" w:rsidRPr="00B61C20">
              <w:rPr>
                <w:b w:val="0"/>
              </w:rPr>
              <w:t xml:space="preserve">accordingly </w:t>
            </w:r>
            <w:r w:rsidR="00220227">
              <w:rPr>
                <w:b w:val="0"/>
              </w:rPr>
              <w:t>(</w:t>
            </w:r>
            <w:r w:rsidR="008A4BB7">
              <w:rPr>
                <w:b w:val="0"/>
              </w:rPr>
              <w:t>May)</w:t>
            </w:r>
          </w:p>
        </w:tc>
        <w:tc>
          <w:tcPr>
            <w:tcW w:w="772" w:type="dxa"/>
          </w:tcPr>
          <w:p w14:paraId="6A469ECD" w14:textId="2502D272" w:rsidR="008F72C2" w:rsidRPr="00B61C20" w:rsidRDefault="008F72C2" w:rsidP="00965087">
            <w:pPr>
              <w:jc w:val="both"/>
              <w:rPr>
                <w:b w:val="0"/>
              </w:rPr>
            </w:pPr>
          </w:p>
        </w:tc>
      </w:tr>
      <w:tr w:rsidR="001A31A9" w:rsidRPr="00B61C20" w14:paraId="29D96CB3" w14:textId="77777777" w:rsidTr="00B02BE6">
        <w:tc>
          <w:tcPr>
            <w:tcW w:w="0" w:type="auto"/>
          </w:tcPr>
          <w:p w14:paraId="39B153AC" w14:textId="08985E21" w:rsidR="00E94D62" w:rsidRPr="00B61C20" w:rsidRDefault="00B37AF2" w:rsidP="00965087">
            <w:pPr>
              <w:rPr>
                <w:b w:val="0"/>
              </w:rPr>
            </w:pPr>
            <w:bookmarkStart w:id="3" w:name="_Hlk520984384"/>
            <w:r>
              <w:rPr>
                <w:b w:val="0"/>
              </w:rPr>
              <w:t>7.</w:t>
            </w:r>
          </w:p>
        </w:tc>
        <w:tc>
          <w:tcPr>
            <w:tcW w:w="0" w:type="auto"/>
          </w:tcPr>
          <w:p w14:paraId="58BB7D4E" w14:textId="1EA76127" w:rsidR="00E94D62" w:rsidRPr="00B61C20" w:rsidRDefault="00E94D62" w:rsidP="00965087">
            <w:pPr>
              <w:jc w:val="both"/>
            </w:pPr>
            <w:r w:rsidRPr="00B61C20">
              <w:t>Matters arising</w:t>
            </w:r>
          </w:p>
        </w:tc>
        <w:tc>
          <w:tcPr>
            <w:tcW w:w="6067" w:type="dxa"/>
          </w:tcPr>
          <w:p w14:paraId="24B909BC" w14:textId="315B2952" w:rsidR="00F52D1D" w:rsidRDefault="008A4BB7" w:rsidP="00B02BE6">
            <w:pPr>
              <w:jc w:val="both"/>
              <w:rPr>
                <w:b w:val="0"/>
                <w:bCs/>
              </w:rPr>
            </w:pPr>
            <w:r>
              <w:rPr>
                <w:b w:val="0"/>
                <w:bCs/>
              </w:rPr>
              <w:t xml:space="preserve">Playground wall – Clerk had spoken to contractor who had also liaised with Cllr Bates – maintenance not urgent </w:t>
            </w:r>
          </w:p>
          <w:p w14:paraId="288EA38D" w14:textId="4A6FA053" w:rsidR="008A4BB7" w:rsidRDefault="008A4BB7" w:rsidP="00B02BE6">
            <w:pPr>
              <w:jc w:val="both"/>
              <w:rPr>
                <w:b w:val="0"/>
                <w:bCs/>
              </w:rPr>
            </w:pPr>
            <w:r>
              <w:rPr>
                <w:b w:val="0"/>
                <w:bCs/>
              </w:rPr>
              <w:t>Bench in Pandy</w:t>
            </w:r>
            <w:r w:rsidR="00B6111F">
              <w:rPr>
                <w:b w:val="0"/>
                <w:bCs/>
              </w:rPr>
              <w:t xml:space="preserve"> – quote received from Jonathan Philips for £145 which was agreed.</w:t>
            </w:r>
          </w:p>
          <w:p w14:paraId="05729976" w14:textId="4E3FC42F" w:rsidR="008A4BB7" w:rsidRPr="004C656D" w:rsidRDefault="008A4BB7" w:rsidP="00B02BE6">
            <w:pPr>
              <w:jc w:val="both"/>
              <w:rPr>
                <w:b w:val="0"/>
                <w:bCs/>
              </w:rPr>
            </w:pPr>
            <w:r>
              <w:rPr>
                <w:b w:val="0"/>
                <w:bCs/>
              </w:rPr>
              <w:t>Wall between Caves and Pandy</w:t>
            </w:r>
            <w:r w:rsidR="00B6111F">
              <w:rPr>
                <w:b w:val="0"/>
                <w:bCs/>
              </w:rPr>
              <w:t xml:space="preserve"> – Cllr Bates and Jones had met with Dave Douglas from WCBC</w:t>
            </w:r>
            <w:r w:rsidR="00ED3D4C">
              <w:rPr>
                <w:b w:val="0"/>
                <w:bCs/>
              </w:rPr>
              <w:t>. Apparently, anything other side of the white line is not council responsibility.  Despite this Dave Douglas had asked for fencing to be erected but been told by his line manager that there’s no money for this.</w:t>
            </w:r>
          </w:p>
        </w:tc>
        <w:tc>
          <w:tcPr>
            <w:tcW w:w="772" w:type="dxa"/>
          </w:tcPr>
          <w:p w14:paraId="6DCAECA5" w14:textId="769B4C84" w:rsidR="00E8505D" w:rsidRPr="00B61C20" w:rsidRDefault="00E8505D" w:rsidP="00965087">
            <w:pPr>
              <w:jc w:val="both"/>
              <w:rPr>
                <w:b w:val="0"/>
              </w:rPr>
            </w:pPr>
          </w:p>
          <w:p w14:paraId="295925E4" w14:textId="0492C4C8" w:rsidR="0082131A" w:rsidRDefault="0082131A" w:rsidP="00965087">
            <w:pPr>
              <w:jc w:val="both"/>
              <w:rPr>
                <w:b w:val="0"/>
              </w:rPr>
            </w:pPr>
          </w:p>
          <w:p w14:paraId="5BD58843" w14:textId="17C7A796" w:rsidR="009A20EA" w:rsidRPr="00B61C20" w:rsidRDefault="009A20EA" w:rsidP="00965087">
            <w:pPr>
              <w:jc w:val="both"/>
              <w:rPr>
                <w:b w:val="0"/>
              </w:rPr>
            </w:pPr>
          </w:p>
        </w:tc>
      </w:tr>
      <w:tr w:rsidR="001A31A9" w14:paraId="5C49EF49" w14:textId="77777777" w:rsidTr="00B02BE6">
        <w:tc>
          <w:tcPr>
            <w:tcW w:w="0" w:type="auto"/>
          </w:tcPr>
          <w:p w14:paraId="6BD9AB58" w14:textId="343A1925" w:rsidR="00807767" w:rsidRDefault="00B37AF2" w:rsidP="00965087">
            <w:pPr>
              <w:rPr>
                <w:b w:val="0"/>
              </w:rPr>
            </w:pPr>
            <w:r>
              <w:rPr>
                <w:b w:val="0"/>
              </w:rPr>
              <w:lastRenderedPageBreak/>
              <w:t>8</w:t>
            </w:r>
            <w:r w:rsidR="00807767">
              <w:rPr>
                <w:b w:val="0"/>
              </w:rPr>
              <w:t xml:space="preserve">.  </w:t>
            </w:r>
          </w:p>
        </w:tc>
        <w:tc>
          <w:tcPr>
            <w:tcW w:w="0" w:type="auto"/>
          </w:tcPr>
          <w:p w14:paraId="188F4296" w14:textId="50F67B2C" w:rsidR="00807767" w:rsidRPr="00B53163" w:rsidRDefault="00377BA9" w:rsidP="00965087">
            <w:pPr>
              <w:jc w:val="both"/>
            </w:pPr>
            <w:r>
              <w:rPr>
                <w:bCs/>
              </w:rPr>
              <w:t>LA Representative report</w:t>
            </w:r>
            <w:r w:rsidR="00041387">
              <w:rPr>
                <w:bCs/>
              </w:rPr>
              <w:t xml:space="preserve"> - </w:t>
            </w:r>
          </w:p>
        </w:tc>
        <w:tc>
          <w:tcPr>
            <w:tcW w:w="6067" w:type="dxa"/>
          </w:tcPr>
          <w:p w14:paraId="27824F59" w14:textId="7F561AA2" w:rsidR="00AD3E8E" w:rsidRDefault="00B6111F" w:rsidP="008B2A0F">
            <w:pPr>
              <w:jc w:val="both"/>
              <w:rPr>
                <w:b w:val="0"/>
                <w:bCs/>
              </w:rPr>
            </w:pPr>
            <w:r>
              <w:rPr>
                <w:b w:val="0"/>
                <w:bCs/>
              </w:rPr>
              <w:t>Cllr Bates reported that WCBC Councillors had voted against the LDP so the previous plan remains in place until such time as a new one is agreed.</w:t>
            </w:r>
          </w:p>
          <w:p w14:paraId="4AFA3275" w14:textId="55928BE5" w:rsidR="00B6111F" w:rsidRPr="00807767" w:rsidRDefault="00B6111F" w:rsidP="008B2A0F">
            <w:pPr>
              <w:jc w:val="both"/>
              <w:rPr>
                <w:b w:val="0"/>
                <w:bCs/>
              </w:rPr>
            </w:pPr>
            <w:r>
              <w:rPr>
                <w:b w:val="0"/>
                <w:bCs/>
              </w:rPr>
              <w:t>4 x 4’s Experimental TRO – consultations have to take place and hopefully once this is completed a permanent TRO can be in place</w:t>
            </w:r>
          </w:p>
        </w:tc>
        <w:tc>
          <w:tcPr>
            <w:tcW w:w="772" w:type="dxa"/>
            <w:shd w:val="clear" w:color="auto" w:fill="auto"/>
          </w:tcPr>
          <w:p w14:paraId="7B6E94A8" w14:textId="77777777" w:rsidR="00807767" w:rsidRDefault="00807767" w:rsidP="00965087">
            <w:pPr>
              <w:jc w:val="both"/>
              <w:rPr>
                <w:b w:val="0"/>
              </w:rPr>
            </w:pPr>
          </w:p>
        </w:tc>
      </w:tr>
      <w:tr w:rsidR="001A31A9" w14:paraId="296395C2" w14:textId="77777777" w:rsidTr="00B02BE6">
        <w:tc>
          <w:tcPr>
            <w:tcW w:w="0" w:type="auto"/>
          </w:tcPr>
          <w:p w14:paraId="48D402EA" w14:textId="00063CBC" w:rsidR="00377BA9" w:rsidRDefault="00B37AF2" w:rsidP="00965087">
            <w:pPr>
              <w:rPr>
                <w:b w:val="0"/>
              </w:rPr>
            </w:pPr>
            <w:r>
              <w:rPr>
                <w:b w:val="0"/>
              </w:rPr>
              <w:t>9.</w:t>
            </w:r>
            <w:r w:rsidR="00377BA9">
              <w:rPr>
                <w:b w:val="0"/>
              </w:rPr>
              <w:t xml:space="preserve">  </w:t>
            </w:r>
          </w:p>
        </w:tc>
        <w:tc>
          <w:tcPr>
            <w:tcW w:w="0" w:type="auto"/>
          </w:tcPr>
          <w:p w14:paraId="0880A29A" w14:textId="268488AB" w:rsidR="00377BA9" w:rsidRDefault="00377BA9" w:rsidP="00965087">
            <w:pPr>
              <w:jc w:val="both"/>
              <w:rPr>
                <w:bCs/>
              </w:rPr>
            </w:pPr>
            <w:r>
              <w:rPr>
                <w:bCs/>
              </w:rPr>
              <w:t>Reports</w:t>
            </w:r>
          </w:p>
        </w:tc>
        <w:tc>
          <w:tcPr>
            <w:tcW w:w="6067" w:type="dxa"/>
          </w:tcPr>
          <w:p w14:paraId="49EAAE62" w14:textId="1173B568" w:rsidR="00702D73" w:rsidRPr="00FB2DE1" w:rsidRDefault="00C7454A" w:rsidP="00FB2DE1">
            <w:pPr>
              <w:shd w:val="clear" w:color="auto" w:fill="FFFFFF"/>
              <w:spacing w:after="0" w:line="240" w:lineRule="auto"/>
              <w:jc w:val="left"/>
              <w:textAlignment w:val="baseline"/>
              <w:rPr>
                <w:b w:val="0"/>
                <w:bCs/>
              </w:rPr>
            </w:pPr>
            <w:r>
              <w:rPr>
                <w:b w:val="0"/>
                <w:bCs/>
              </w:rPr>
              <w:t>No reports this month</w:t>
            </w:r>
          </w:p>
        </w:tc>
        <w:tc>
          <w:tcPr>
            <w:tcW w:w="772" w:type="dxa"/>
          </w:tcPr>
          <w:p w14:paraId="4B30C788" w14:textId="77777777" w:rsidR="00377BA9" w:rsidRDefault="00377BA9" w:rsidP="00965087">
            <w:pPr>
              <w:jc w:val="both"/>
              <w:rPr>
                <w:b w:val="0"/>
              </w:rPr>
            </w:pPr>
          </w:p>
        </w:tc>
      </w:tr>
      <w:tr w:rsidR="001A31A9" w14:paraId="7DDA92BF" w14:textId="77777777" w:rsidTr="00B02BE6">
        <w:tc>
          <w:tcPr>
            <w:tcW w:w="0" w:type="auto"/>
          </w:tcPr>
          <w:p w14:paraId="28A8DA6A" w14:textId="4CAF9CBF" w:rsidR="00377BA9" w:rsidRDefault="00B37AF2" w:rsidP="00965087">
            <w:pPr>
              <w:rPr>
                <w:b w:val="0"/>
              </w:rPr>
            </w:pPr>
            <w:r>
              <w:rPr>
                <w:b w:val="0"/>
              </w:rPr>
              <w:t>10.</w:t>
            </w:r>
          </w:p>
        </w:tc>
        <w:tc>
          <w:tcPr>
            <w:tcW w:w="0" w:type="auto"/>
          </w:tcPr>
          <w:p w14:paraId="70CFCDAD" w14:textId="292EE045" w:rsidR="00377BA9" w:rsidRDefault="00377BA9" w:rsidP="00965087">
            <w:pPr>
              <w:jc w:val="both"/>
              <w:rPr>
                <w:bCs/>
              </w:rPr>
            </w:pPr>
            <w:r>
              <w:rPr>
                <w:bCs/>
              </w:rPr>
              <w:t>For discussion</w:t>
            </w:r>
            <w:r w:rsidR="004F03AA">
              <w:rPr>
                <w:bCs/>
              </w:rPr>
              <w:t>/decision</w:t>
            </w:r>
          </w:p>
        </w:tc>
        <w:tc>
          <w:tcPr>
            <w:tcW w:w="6067" w:type="dxa"/>
          </w:tcPr>
          <w:p w14:paraId="5A146E4B" w14:textId="1468823E" w:rsidR="00B02BE6" w:rsidRDefault="008A4BB7" w:rsidP="00F53547">
            <w:pPr>
              <w:pStyle w:val="ListParagraph"/>
              <w:ind w:left="57"/>
              <w:jc w:val="both"/>
              <w:rPr>
                <w:b w:val="0"/>
                <w:bCs/>
              </w:rPr>
            </w:pPr>
            <w:r w:rsidRPr="00B6111F">
              <w:t xml:space="preserve">Update on </w:t>
            </w:r>
            <w:r w:rsidR="00B6111F" w:rsidRPr="00B6111F">
              <w:t>Pavilion</w:t>
            </w:r>
            <w:r w:rsidRPr="00B6111F">
              <w:t xml:space="preserve"> Funding</w:t>
            </w:r>
            <w:r w:rsidR="00B6111F">
              <w:rPr>
                <w:b w:val="0"/>
                <w:bCs/>
              </w:rPr>
              <w:t xml:space="preserve"> – Einion Davies had sent a revised quote to Clerk.  Possible funding secured is £10000 from PCC £6000 in total from Rugby Club and donations.  However still short of around £6000.  Clerk to speak to Mr Davies again and also will need to ask the other companies who had quoted previously to provide an up-to-date quote.</w:t>
            </w:r>
          </w:p>
          <w:p w14:paraId="5F7605C7" w14:textId="77777777" w:rsidR="00B6111F" w:rsidRDefault="00B6111F" w:rsidP="00F53547">
            <w:pPr>
              <w:pStyle w:val="ListParagraph"/>
              <w:ind w:left="57"/>
              <w:jc w:val="both"/>
              <w:rPr>
                <w:b w:val="0"/>
                <w:bCs/>
              </w:rPr>
            </w:pPr>
          </w:p>
          <w:p w14:paraId="01913E66" w14:textId="77777777" w:rsidR="0044287E" w:rsidRDefault="008A4BB7" w:rsidP="00F53547">
            <w:pPr>
              <w:pStyle w:val="ListParagraph"/>
              <w:ind w:left="57"/>
              <w:jc w:val="both"/>
              <w:rPr>
                <w:b w:val="0"/>
                <w:bCs/>
              </w:rPr>
            </w:pPr>
            <w:r>
              <w:rPr>
                <w:b w:val="0"/>
                <w:bCs/>
              </w:rPr>
              <w:t>Rats/peacocks</w:t>
            </w:r>
            <w:r w:rsidR="00B6111F">
              <w:rPr>
                <w:b w:val="0"/>
                <w:bCs/>
              </w:rPr>
              <w:t>/dog fouling</w:t>
            </w:r>
            <w:r w:rsidR="0044287E">
              <w:rPr>
                <w:b w:val="0"/>
                <w:bCs/>
              </w:rPr>
              <w:t xml:space="preserve"> – Clerk to draft a request/notice for Glyn News to alert residents to this problem and ask for assistance in addressing the issue</w:t>
            </w:r>
          </w:p>
          <w:p w14:paraId="239EAC4C" w14:textId="523976D9" w:rsidR="008A4BB7" w:rsidRDefault="0044287E" w:rsidP="00F53547">
            <w:pPr>
              <w:pStyle w:val="ListParagraph"/>
              <w:ind w:left="57"/>
              <w:jc w:val="both"/>
              <w:rPr>
                <w:b w:val="0"/>
                <w:bCs/>
              </w:rPr>
            </w:pPr>
            <w:r>
              <w:rPr>
                <w:b w:val="0"/>
                <w:bCs/>
              </w:rPr>
              <w:t xml:space="preserve"> </w:t>
            </w:r>
          </w:p>
          <w:p w14:paraId="44422352" w14:textId="4C0E8216" w:rsidR="008A4BB7" w:rsidRDefault="008A4BB7" w:rsidP="00F53547">
            <w:pPr>
              <w:pStyle w:val="ListParagraph"/>
              <w:ind w:left="57"/>
              <w:jc w:val="both"/>
              <w:rPr>
                <w:b w:val="0"/>
                <w:bCs/>
              </w:rPr>
            </w:pPr>
            <w:r>
              <w:rPr>
                <w:b w:val="0"/>
                <w:bCs/>
              </w:rPr>
              <w:t>Webinar on future of CCTV</w:t>
            </w:r>
            <w:r w:rsidR="0044287E">
              <w:rPr>
                <w:b w:val="0"/>
                <w:bCs/>
              </w:rPr>
              <w:t xml:space="preserve"> – noted</w:t>
            </w:r>
          </w:p>
          <w:p w14:paraId="45987515" w14:textId="77777777" w:rsidR="0044287E" w:rsidRDefault="0044287E" w:rsidP="00F53547">
            <w:pPr>
              <w:pStyle w:val="ListParagraph"/>
              <w:ind w:left="57"/>
              <w:jc w:val="both"/>
              <w:rPr>
                <w:b w:val="0"/>
                <w:bCs/>
              </w:rPr>
            </w:pPr>
          </w:p>
          <w:p w14:paraId="5777B32A" w14:textId="052E7045" w:rsidR="008A4BB7" w:rsidRDefault="008A4BB7" w:rsidP="00F53547">
            <w:pPr>
              <w:pStyle w:val="ListParagraph"/>
              <w:ind w:left="57"/>
              <w:jc w:val="both"/>
              <w:rPr>
                <w:b w:val="0"/>
                <w:bCs/>
              </w:rPr>
            </w:pPr>
            <w:r>
              <w:rPr>
                <w:b w:val="0"/>
                <w:bCs/>
              </w:rPr>
              <w:t>Garden Competition</w:t>
            </w:r>
            <w:r w:rsidR="0044287E">
              <w:rPr>
                <w:b w:val="0"/>
                <w:bCs/>
              </w:rPr>
              <w:t xml:space="preserve"> – Cllrs Sarah Davies, Jane Bates and Jonathan Pritchard to undertake judging on the 16</w:t>
            </w:r>
            <w:r w:rsidR="0044287E" w:rsidRPr="0044287E">
              <w:rPr>
                <w:b w:val="0"/>
                <w:bCs/>
                <w:vertAlign w:val="superscript"/>
              </w:rPr>
              <w:t>th</w:t>
            </w:r>
            <w:r w:rsidR="0044287E">
              <w:rPr>
                <w:b w:val="0"/>
                <w:bCs/>
              </w:rPr>
              <w:t xml:space="preserve"> August. Notice to be put in Glyn News – closing date 11</w:t>
            </w:r>
            <w:r w:rsidR="0044287E" w:rsidRPr="0044287E">
              <w:rPr>
                <w:b w:val="0"/>
                <w:bCs/>
                <w:vertAlign w:val="superscript"/>
              </w:rPr>
              <w:t>th</w:t>
            </w:r>
            <w:r w:rsidR="0044287E">
              <w:rPr>
                <w:b w:val="0"/>
                <w:bCs/>
              </w:rPr>
              <w:t xml:space="preserve"> August.</w:t>
            </w:r>
          </w:p>
          <w:p w14:paraId="4CB3E5E3" w14:textId="77777777" w:rsidR="0044287E" w:rsidRDefault="0044287E" w:rsidP="00F53547">
            <w:pPr>
              <w:pStyle w:val="ListParagraph"/>
              <w:ind w:left="57"/>
              <w:jc w:val="both"/>
              <w:rPr>
                <w:b w:val="0"/>
                <w:bCs/>
              </w:rPr>
            </w:pPr>
          </w:p>
          <w:p w14:paraId="76D8A5CB" w14:textId="254F7D1B" w:rsidR="008A4BB7" w:rsidRDefault="008A4BB7" w:rsidP="00F53547">
            <w:pPr>
              <w:pStyle w:val="ListParagraph"/>
              <w:ind w:left="57"/>
              <w:jc w:val="both"/>
              <w:rPr>
                <w:b w:val="0"/>
                <w:bCs/>
              </w:rPr>
            </w:pPr>
            <w:r>
              <w:rPr>
                <w:b w:val="0"/>
                <w:bCs/>
              </w:rPr>
              <w:t>Off roading</w:t>
            </w:r>
            <w:r w:rsidR="0044287E">
              <w:rPr>
                <w:b w:val="0"/>
                <w:bCs/>
              </w:rPr>
              <w:t xml:space="preserve"> – see LA representative report above.</w:t>
            </w:r>
          </w:p>
          <w:p w14:paraId="2AC343FC" w14:textId="77777777" w:rsidR="0044287E" w:rsidRDefault="0044287E" w:rsidP="00F53547">
            <w:pPr>
              <w:pStyle w:val="ListParagraph"/>
              <w:ind w:left="57"/>
              <w:jc w:val="both"/>
              <w:rPr>
                <w:b w:val="0"/>
                <w:bCs/>
              </w:rPr>
            </w:pPr>
          </w:p>
          <w:p w14:paraId="35415719" w14:textId="7801B69E" w:rsidR="008A4BB7" w:rsidRDefault="008A4BB7" w:rsidP="00F53547">
            <w:pPr>
              <w:pStyle w:val="ListParagraph"/>
              <w:ind w:left="57"/>
              <w:jc w:val="both"/>
              <w:rPr>
                <w:b w:val="0"/>
                <w:bCs/>
              </w:rPr>
            </w:pPr>
            <w:r>
              <w:rPr>
                <w:b w:val="0"/>
                <w:bCs/>
              </w:rPr>
              <w:t>Standing Orders Policy for approval</w:t>
            </w:r>
            <w:r w:rsidR="0044287E">
              <w:rPr>
                <w:b w:val="0"/>
                <w:bCs/>
              </w:rPr>
              <w:t xml:space="preserve"> – Clerk informed Council that OVW had sent revised template – she will draft a policy based on this template and circulate asap.</w:t>
            </w:r>
          </w:p>
          <w:p w14:paraId="30228163" w14:textId="77777777" w:rsidR="0044287E" w:rsidRDefault="0044287E" w:rsidP="00F53547">
            <w:pPr>
              <w:pStyle w:val="ListParagraph"/>
              <w:ind w:left="57"/>
              <w:jc w:val="both"/>
              <w:rPr>
                <w:b w:val="0"/>
                <w:bCs/>
              </w:rPr>
            </w:pPr>
          </w:p>
          <w:p w14:paraId="6F125663" w14:textId="058218E1" w:rsidR="008A4BB7" w:rsidRPr="00EA494F" w:rsidRDefault="008A4BB7" w:rsidP="00F53547">
            <w:pPr>
              <w:pStyle w:val="ListParagraph"/>
              <w:ind w:left="57"/>
              <w:jc w:val="both"/>
              <w:rPr>
                <w:b w:val="0"/>
                <w:bCs/>
              </w:rPr>
            </w:pPr>
            <w:r>
              <w:rPr>
                <w:b w:val="0"/>
                <w:bCs/>
              </w:rPr>
              <w:t>Hedge cutting above bike track</w:t>
            </w:r>
            <w:r w:rsidR="0044287E">
              <w:rPr>
                <w:b w:val="0"/>
                <w:bCs/>
              </w:rPr>
              <w:t xml:space="preserve"> – usually cut in September but needs trimming before them Councillor Bates asked for help with this.</w:t>
            </w:r>
          </w:p>
        </w:tc>
        <w:tc>
          <w:tcPr>
            <w:tcW w:w="772" w:type="dxa"/>
          </w:tcPr>
          <w:p w14:paraId="3F9E5C7A" w14:textId="77777777" w:rsidR="00377BA9" w:rsidRDefault="00377BA9" w:rsidP="00965087">
            <w:pPr>
              <w:jc w:val="both"/>
              <w:rPr>
                <w:b w:val="0"/>
              </w:rPr>
            </w:pPr>
          </w:p>
          <w:p w14:paraId="1343A881" w14:textId="77777777" w:rsidR="00F51E60" w:rsidRDefault="00F51E60" w:rsidP="00965087">
            <w:pPr>
              <w:jc w:val="both"/>
              <w:rPr>
                <w:b w:val="0"/>
              </w:rPr>
            </w:pPr>
          </w:p>
          <w:p w14:paraId="232D5E9B" w14:textId="77777777" w:rsidR="00F51E60" w:rsidRDefault="00F51E60" w:rsidP="00965087">
            <w:pPr>
              <w:jc w:val="both"/>
              <w:rPr>
                <w:b w:val="0"/>
              </w:rPr>
            </w:pPr>
          </w:p>
          <w:p w14:paraId="2D890D93" w14:textId="67BE36C4" w:rsidR="00F51E60" w:rsidRDefault="00F51E60" w:rsidP="00965087">
            <w:pPr>
              <w:jc w:val="both"/>
              <w:rPr>
                <w:b w:val="0"/>
              </w:rPr>
            </w:pPr>
          </w:p>
        </w:tc>
      </w:tr>
      <w:tr w:rsidR="001A31A9" w14:paraId="73D85C0A" w14:textId="77777777" w:rsidTr="00B02BE6">
        <w:tc>
          <w:tcPr>
            <w:tcW w:w="0" w:type="auto"/>
          </w:tcPr>
          <w:p w14:paraId="729731FC" w14:textId="51AEE388" w:rsidR="00377BA9" w:rsidRDefault="00B37AF2" w:rsidP="00965087">
            <w:pPr>
              <w:rPr>
                <w:b w:val="0"/>
              </w:rPr>
            </w:pPr>
            <w:r>
              <w:rPr>
                <w:b w:val="0"/>
              </w:rPr>
              <w:t>11.</w:t>
            </w:r>
          </w:p>
        </w:tc>
        <w:tc>
          <w:tcPr>
            <w:tcW w:w="0" w:type="auto"/>
          </w:tcPr>
          <w:p w14:paraId="2D6585F6" w14:textId="03E376D3" w:rsidR="00377BA9" w:rsidRDefault="00377BA9" w:rsidP="00965087">
            <w:pPr>
              <w:jc w:val="both"/>
              <w:rPr>
                <w:bCs/>
              </w:rPr>
            </w:pPr>
            <w:r>
              <w:rPr>
                <w:bCs/>
              </w:rPr>
              <w:t>Letters of thanks</w:t>
            </w:r>
          </w:p>
        </w:tc>
        <w:tc>
          <w:tcPr>
            <w:tcW w:w="6067" w:type="dxa"/>
          </w:tcPr>
          <w:p w14:paraId="2AD0FA1F" w14:textId="6B012742" w:rsidR="00FB1ECC" w:rsidRPr="00FB1ECC" w:rsidRDefault="00FB1ECC" w:rsidP="00E93A28">
            <w:pPr>
              <w:pStyle w:val="ListParagraph"/>
              <w:ind w:left="0"/>
              <w:jc w:val="both"/>
              <w:rPr>
                <w:b w:val="0"/>
                <w:sz w:val="18"/>
                <w:szCs w:val="18"/>
              </w:rPr>
            </w:pPr>
          </w:p>
        </w:tc>
        <w:tc>
          <w:tcPr>
            <w:tcW w:w="772" w:type="dxa"/>
          </w:tcPr>
          <w:p w14:paraId="2E18433E" w14:textId="77777777" w:rsidR="00377BA9" w:rsidRDefault="00377BA9" w:rsidP="00965087">
            <w:pPr>
              <w:jc w:val="both"/>
              <w:rPr>
                <w:b w:val="0"/>
              </w:rPr>
            </w:pPr>
          </w:p>
        </w:tc>
      </w:tr>
      <w:tr w:rsidR="001A31A9" w14:paraId="5B562D69" w14:textId="77777777" w:rsidTr="00B02BE6">
        <w:tc>
          <w:tcPr>
            <w:tcW w:w="0" w:type="auto"/>
          </w:tcPr>
          <w:p w14:paraId="1FA59C68" w14:textId="77777777" w:rsidR="00460A33" w:rsidRDefault="00460A33" w:rsidP="00965087">
            <w:pPr>
              <w:rPr>
                <w:b w:val="0"/>
              </w:rPr>
            </w:pPr>
          </w:p>
          <w:p w14:paraId="0B8A4215" w14:textId="3A32F965" w:rsidR="00460A33" w:rsidRDefault="00B37AF2" w:rsidP="00965087">
            <w:pPr>
              <w:rPr>
                <w:b w:val="0"/>
              </w:rPr>
            </w:pPr>
            <w:r>
              <w:rPr>
                <w:b w:val="0"/>
              </w:rPr>
              <w:t>12.</w:t>
            </w:r>
            <w:r w:rsidR="00377BA9">
              <w:rPr>
                <w:b w:val="0"/>
              </w:rPr>
              <w:t>.</w:t>
            </w:r>
            <w:r w:rsidR="00460A33">
              <w:rPr>
                <w:b w:val="0"/>
              </w:rPr>
              <w:t xml:space="preserve"> </w:t>
            </w:r>
          </w:p>
        </w:tc>
        <w:tc>
          <w:tcPr>
            <w:tcW w:w="0" w:type="auto"/>
          </w:tcPr>
          <w:p w14:paraId="1C28EACE" w14:textId="77777777" w:rsidR="00460A33" w:rsidRDefault="00460A33" w:rsidP="00965087">
            <w:pPr>
              <w:jc w:val="both"/>
            </w:pPr>
          </w:p>
          <w:p w14:paraId="68C49D60" w14:textId="77777777" w:rsidR="00460A33" w:rsidRDefault="00460A33" w:rsidP="00460A33">
            <w:pPr>
              <w:jc w:val="both"/>
              <w:rPr>
                <w:bCs/>
              </w:rPr>
            </w:pPr>
            <w:r>
              <w:rPr>
                <w:bCs/>
              </w:rPr>
              <w:t>Correspondence</w:t>
            </w:r>
          </w:p>
          <w:p w14:paraId="5215C52B" w14:textId="0C651024" w:rsidR="00460A33" w:rsidRDefault="00460A33" w:rsidP="00965087">
            <w:pPr>
              <w:jc w:val="both"/>
            </w:pPr>
          </w:p>
        </w:tc>
        <w:tc>
          <w:tcPr>
            <w:tcW w:w="6067" w:type="dxa"/>
          </w:tcPr>
          <w:p w14:paraId="73FEBC72" w14:textId="3183B56D" w:rsidR="00460A33" w:rsidRPr="00FE6323" w:rsidRDefault="00460A33" w:rsidP="008352E5">
            <w:pPr>
              <w:jc w:val="both"/>
              <w:rPr>
                <w:b w:val="0"/>
                <w:bCs/>
              </w:rPr>
            </w:pPr>
            <w:r>
              <w:rPr>
                <w:bCs/>
              </w:rPr>
              <w:t>Bank Statement</w:t>
            </w:r>
            <w:r w:rsidR="00AC35EA">
              <w:rPr>
                <w:bCs/>
              </w:rPr>
              <w:t>-</w:t>
            </w:r>
            <w:r w:rsidR="00073C5A">
              <w:rPr>
                <w:b w:val="0"/>
                <w:bCs/>
              </w:rPr>
              <w:t xml:space="preserve"> </w:t>
            </w:r>
            <w:r w:rsidR="00FE6323">
              <w:rPr>
                <w:b w:val="0"/>
                <w:bCs/>
              </w:rPr>
              <w:t>Clerk had prepared budget bank reconciliation which was accepted as a true and accurate reflection by the Council</w:t>
            </w:r>
          </w:p>
          <w:p w14:paraId="0167B7D1" w14:textId="6D0E0AB5" w:rsidR="00B54303" w:rsidRPr="00EA494F" w:rsidRDefault="00B935DE" w:rsidP="00A02F53">
            <w:pPr>
              <w:jc w:val="both"/>
              <w:rPr>
                <w:b w:val="0"/>
              </w:rPr>
            </w:pPr>
            <w:r>
              <w:rPr>
                <w:bCs/>
              </w:rPr>
              <w:t xml:space="preserve">WCBC </w:t>
            </w:r>
            <w:r w:rsidR="00F51E60">
              <w:rPr>
                <w:bCs/>
              </w:rPr>
              <w:t>–</w:t>
            </w:r>
            <w:r w:rsidR="00073C5A">
              <w:rPr>
                <w:bCs/>
              </w:rPr>
              <w:t xml:space="preserve"> </w:t>
            </w:r>
          </w:p>
          <w:p w14:paraId="5374D9C6" w14:textId="38A5D0D3" w:rsidR="00905E47" w:rsidRDefault="00460A33" w:rsidP="001E4589">
            <w:pPr>
              <w:jc w:val="both"/>
              <w:rPr>
                <w:bCs/>
              </w:rPr>
            </w:pPr>
            <w:r>
              <w:rPr>
                <w:bCs/>
              </w:rPr>
              <w:t>Any other correspondence not listed</w:t>
            </w:r>
            <w:r w:rsidR="00907DD6">
              <w:rPr>
                <w:bCs/>
              </w:rPr>
              <w:t xml:space="preserve">- </w:t>
            </w:r>
          </w:p>
          <w:p w14:paraId="3788DC1D" w14:textId="4C412EAD" w:rsidR="008A4BB7" w:rsidRPr="0044287E" w:rsidRDefault="008A4BB7" w:rsidP="001E4589">
            <w:pPr>
              <w:jc w:val="both"/>
              <w:rPr>
                <w:b w:val="0"/>
              </w:rPr>
            </w:pPr>
            <w:r>
              <w:rPr>
                <w:bCs/>
              </w:rPr>
              <w:t xml:space="preserve">Email from Bryn Hughes – </w:t>
            </w:r>
            <w:r w:rsidRPr="0044287E">
              <w:rPr>
                <w:b w:val="0"/>
              </w:rPr>
              <w:t>re 10</w:t>
            </w:r>
            <w:r w:rsidR="000678C9">
              <w:rPr>
                <w:b w:val="0"/>
              </w:rPr>
              <w:t>0</w:t>
            </w:r>
            <w:r w:rsidRPr="0044287E">
              <w:rPr>
                <w:b w:val="0"/>
              </w:rPr>
              <w:t xml:space="preserve"> Centenary Celebrations 15</w:t>
            </w:r>
            <w:r w:rsidRPr="0044287E">
              <w:rPr>
                <w:b w:val="0"/>
                <w:vertAlign w:val="superscript"/>
              </w:rPr>
              <w:t>th</w:t>
            </w:r>
            <w:r w:rsidRPr="0044287E">
              <w:rPr>
                <w:b w:val="0"/>
              </w:rPr>
              <w:t xml:space="preserve"> July</w:t>
            </w:r>
            <w:r w:rsidR="0044287E">
              <w:rPr>
                <w:b w:val="0"/>
              </w:rPr>
              <w:t xml:space="preserve"> asking for representatives to attend from the CC.  Councillors Richard and Eleanor Jones agreed to attend.</w:t>
            </w:r>
          </w:p>
          <w:p w14:paraId="2839DC89" w14:textId="4234E601" w:rsidR="001A0EB1" w:rsidRPr="001A0EB1" w:rsidRDefault="001A0EB1" w:rsidP="00536752">
            <w:pPr>
              <w:jc w:val="both"/>
              <w:rPr>
                <w:b w:val="0"/>
              </w:rPr>
            </w:pPr>
          </w:p>
        </w:tc>
        <w:tc>
          <w:tcPr>
            <w:tcW w:w="772" w:type="dxa"/>
          </w:tcPr>
          <w:p w14:paraId="4ECE4C69" w14:textId="77777777" w:rsidR="00460A33" w:rsidRDefault="00460A33" w:rsidP="00965087">
            <w:pPr>
              <w:jc w:val="both"/>
              <w:rPr>
                <w:b w:val="0"/>
              </w:rPr>
            </w:pPr>
          </w:p>
        </w:tc>
      </w:tr>
      <w:bookmarkEnd w:id="3"/>
      <w:tr w:rsidR="001A31A9" w14:paraId="66E56295" w14:textId="77777777" w:rsidTr="00B02BE6">
        <w:tc>
          <w:tcPr>
            <w:tcW w:w="0" w:type="auto"/>
          </w:tcPr>
          <w:p w14:paraId="7EE81977" w14:textId="49417A7F" w:rsidR="007B515F" w:rsidRDefault="007B515F" w:rsidP="007B515F">
            <w:pPr>
              <w:rPr>
                <w:b w:val="0"/>
              </w:rPr>
            </w:pPr>
          </w:p>
          <w:p w14:paraId="2925F23A" w14:textId="3364F111" w:rsidR="007B515F" w:rsidRDefault="00B37AF2" w:rsidP="007B515F">
            <w:pPr>
              <w:rPr>
                <w:b w:val="0"/>
              </w:rPr>
            </w:pPr>
            <w:r>
              <w:rPr>
                <w:b w:val="0"/>
              </w:rPr>
              <w:t>13</w:t>
            </w:r>
          </w:p>
        </w:tc>
        <w:tc>
          <w:tcPr>
            <w:tcW w:w="0" w:type="auto"/>
          </w:tcPr>
          <w:p w14:paraId="031C7588" w14:textId="77777777" w:rsidR="007B515F" w:rsidRPr="006B375D" w:rsidRDefault="007B515F" w:rsidP="007B515F">
            <w:pPr>
              <w:jc w:val="both"/>
            </w:pPr>
            <w:r w:rsidRPr="006B375D">
              <w:t>Planning applications/approvals</w:t>
            </w:r>
          </w:p>
        </w:tc>
        <w:tc>
          <w:tcPr>
            <w:tcW w:w="6067" w:type="dxa"/>
          </w:tcPr>
          <w:p w14:paraId="1F0AC70D" w14:textId="336E9A45" w:rsidR="00702D73" w:rsidRPr="002C7E04" w:rsidRDefault="001A0EB1" w:rsidP="00702D73">
            <w:pPr>
              <w:shd w:val="clear" w:color="auto" w:fill="FFFFFF"/>
              <w:spacing w:beforeAutospacing="1" w:after="0" w:afterAutospacing="1" w:line="240" w:lineRule="auto"/>
              <w:jc w:val="left"/>
              <w:rPr>
                <w:b w:val="0"/>
              </w:rPr>
            </w:pPr>
            <w:r>
              <w:rPr>
                <w:b w:val="0"/>
              </w:rPr>
              <w:t xml:space="preserve"> </w:t>
            </w:r>
          </w:p>
          <w:p w14:paraId="443D9E7C" w14:textId="02689AF2" w:rsidR="00AC3257" w:rsidRPr="002C7E04" w:rsidRDefault="00AC3257" w:rsidP="00424FE7">
            <w:pPr>
              <w:shd w:val="clear" w:color="auto" w:fill="FFFFFF"/>
              <w:spacing w:beforeAutospacing="1" w:after="0" w:afterAutospacing="1" w:line="240" w:lineRule="auto"/>
              <w:jc w:val="left"/>
              <w:rPr>
                <w:b w:val="0"/>
              </w:rPr>
            </w:pPr>
          </w:p>
        </w:tc>
        <w:tc>
          <w:tcPr>
            <w:tcW w:w="772" w:type="dxa"/>
          </w:tcPr>
          <w:p w14:paraId="120F0FFF" w14:textId="400388F2" w:rsidR="007B515F" w:rsidRDefault="007B515F" w:rsidP="007B515F">
            <w:pPr>
              <w:jc w:val="both"/>
              <w:rPr>
                <w:b w:val="0"/>
              </w:rPr>
            </w:pPr>
          </w:p>
        </w:tc>
      </w:tr>
      <w:tr w:rsidR="001A31A9" w14:paraId="7A772840" w14:textId="77777777" w:rsidTr="00B02BE6">
        <w:tc>
          <w:tcPr>
            <w:tcW w:w="0" w:type="auto"/>
          </w:tcPr>
          <w:p w14:paraId="600C9565" w14:textId="77777777" w:rsidR="007B515F" w:rsidRDefault="007B515F" w:rsidP="007B515F">
            <w:pPr>
              <w:rPr>
                <w:b w:val="0"/>
              </w:rPr>
            </w:pPr>
          </w:p>
          <w:p w14:paraId="716043A9" w14:textId="20CAA3FF" w:rsidR="007B515F" w:rsidRDefault="00B37AF2" w:rsidP="007B515F">
            <w:pPr>
              <w:rPr>
                <w:b w:val="0"/>
              </w:rPr>
            </w:pPr>
            <w:r>
              <w:rPr>
                <w:b w:val="0"/>
              </w:rPr>
              <w:t>14</w:t>
            </w:r>
          </w:p>
        </w:tc>
        <w:tc>
          <w:tcPr>
            <w:tcW w:w="0" w:type="auto"/>
          </w:tcPr>
          <w:p w14:paraId="2C681C4F" w14:textId="77777777" w:rsidR="007B515F" w:rsidRDefault="007B515F" w:rsidP="007B515F">
            <w:pPr>
              <w:jc w:val="both"/>
            </w:pPr>
          </w:p>
          <w:p w14:paraId="38096863" w14:textId="45B49708" w:rsidR="007B515F" w:rsidRPr="006B375D" w:rsidRDefault="007B515F" w:rsidP="007B515F">
            <w:pPr>
              <w:jc w:val="both"/>
            </w:pPr>
            <w:r>
              <w:t>Payments</w:t>
            </w:r>
          </w:p>
        </w:tc>
        <w:tc>
          <w:tcPr>
            <w:tcW w:w="6067" w:type="dxa"/>
          </w:tcPr>
          <w:p w14:paraId="53419E01" w14:textId="77777777" w:rsidR="00B02BE6" w:rsidRDefault="00B02BE6" w:rsidP="00B02BE6">
            <w:pPr>
              <w:jc w:val="left"/>
              <w:rPr>
                <w:b w:val="0"/>
                <w:bCs/>
              </w:rPr>
            </w:pPr>
          </w:p>
          <w:p w14:paraId="644B6CFC" w14:textId="469EC03C" w:rsidR="007B515F" w:rsidRPr="00B02BE6" w:rsidRDefault="007B515F" w:rsidP="00B02BE6">
            <w:pPr>
              <w:jc w:val="left"/>
              <w:rPr>
                <w:b w:val="0"/>
                <w:bCs/>
              </w:rPr>
            </w:pPr>
            <w:r w:rsidRPr="00B02BE6">
              <w:rPr>
                <w:b w:val="0"/>
                <w:bCs/>
              </w:rPr>
              <w:t xml:space="preserve">Outstanding accounts - (section 136 Legislative Powers): </w:t>
            </w:r>
            <w:r w:rsidR="002C066D" w:rsidRPr="00B02BE6">
              <w:rPr>
                <w:b w:val="0"/>
                <w:bCs/>
              </w:rPr>
              <w:t xml:space="preserve"> - amounts sent separately to Councillors and discussed in Council</w:t>
            </w:r>
          </w:p>
          <w:p w14:paraId="63237639" w14:textId="77777777" w:rsidR="00B02BE6" w:rsidRPr="00B02BE6" w:rsidRDefault="00B02BE6" w:rsidP="00B02BE6">
            <w:pPr>
              <w:jc w:val="left"/>
              <w:rPr>
                <w:b w:val="0"/>
                <w:bCs/>
              </w:rPr>
            </w:pPr>
            <w:r w:rsidRPr="00B02BE6">
              <w:rPr>
                <w:b w:val="0"/>
                <w:bCs/>
              </w:rPr>
              <w:lastRenderedPageBreak/>
              <w:t xml:space="preserve">Christina Brewin                                                             </w:t>
            </w:r>
          </w:p>
          <w:p w14:paraId="6CA16FD9" w14:textId="580F6F08" w:rsidR="00B02BE6" w:rsidRPr="00B02BE6" w:rsidRDefault="00B02BE6" w:rsidP="00B02BE6">
            <w:pPr>
              <w:jc w:val="left"/>
              <w:rPr>
                <w:b w:val="0"/>
                <w:bCs/>
              </w:rPr>
            </w:pPr>
            <w:r w:rsidRPr="00B02BE6">
              <w:rPr>
                <w:b w:val="0"/>
                <w:bCs/>
              </w:rPr>
              <w:t xml:space="preserve">John Keene (caretaking)                                                 </w:t>
            </w:r>
            <w:r w:rsidRPr="00B02BE6">
              <w:rPr>
                <w:b w:val="0"/>
                <w:bCs/>
              </w:rPr>
              <w:tab/>
            </w:r>
          </w:p>
          <w:p w14:paraId="04B59DB7" w14:textId="49F537EF" w:rsidR="00B02BE6" w:rsidRPr="00B02BE6" w:rsidRDefault="00B02BE6" w:rsidP="00B02BE6">
            <w:pPr>
              <w:jc w:val="left"/>
              <w:rPr>
                <w:b w:val="0"/>
                <w:bCs/>
              </w:rPr>
            </w:pPr>
            <w:r w:rsidRPr="00B02BE6">
              <w:rPr>
                <w:b w:val="0"/>
                <w:bCs/>
              </w:rPr>
              <w:t xml:space="preserve">John Keene (Bins)                                                             </w:t>
            </w:r>
          </w:p>
          <w:p w14:paraId="46703193" w14:textId="7F3C3574" w:rsidR="00B02BE6" w:rsidRPr="00B02BE6" w:rsidRDefault="00B02BE6" w:rsidP="00B02BE6">
            <w:pPr>
              <w:jc w:val="left"/>
              <w:rPr>
                <w:b w:val="0"/>
                <w:bCs/>
              </w:rPr>
            </w:pPr>
            <w:r w:rsidRPr="00B02BE6">
              <w:rPr>
                <w:b w:val="0"/>
                <w:bCs/>
              </w:rPr>
              <w:t xml:space="preserve">Jean Davies (monthly)                                                    </w:t>
            </w:r>
          </w:p>
          <w:p w14:paraId="592AA1CD" w14:textId="585BA621" w:rsidR="00B02BE6" w:rsidRPr="00B02BE6" w:rsidRDefault="00B02BE6" w:rsidP="00B02BE6">
            <w:pPr>
              <w:jc w:val="left"/>
              <w:rPr>
                <w:b w:val="0"/>
                <w:bCs/>
              </w:rPr>
            </w:pPr>
            <w:r w:rsidRPr="00B02BE6">
              <w:rPr>
                <w:b w:val="0"/>
                <w:bCs/>
              </w:rPr>
              <w:t xml:space="preserve">Jean Davies (stationery Cartridge/files)                          </w:t>
            </w:r>
          </w:p>
          <w:p w14:paraId="538E27AA" w14:textId="4CA3EEBE" w:rsidR="00B02BE6" w:rsidRPr="00B02BE6" w:rsidRDefault="00B02BE6" w:rsidP="00B02BE6">
            <w:pPr>
              <w:jc w:val="left"/>
              <w:rPr>
                <w:b w:val="0"/>
                <w:bCs/>
              </w:rPr>
            </w:pPr>
            <w:r w:rsidRPr="00B02BE6">
              <w:rPr>
                <w:b w:val="0"/>
                <w:bCs/>
              </w:rPr>
              <w:t xml:space="preserve">EE (monthly bill CA)                                                         </w:t>
            </w:r>
          </w:p>
          <w:p w14:paraId="0F9477B5" w14:textId="7E50C635" w:rsidR="00B02BE6" w:rsidRPr="00B02BE6" w:rsidRDefault="00B02BE6" w:rsidP="00B02BE6">
            <w:pPr>
              <w:jc w:val="left"/>
              <w:rPr>
                <w:b w:val="0"/>
                <w:bCs/>
              </w:rPr>
            </w:pPr>
            <w:r w:rsidRPr="00B02BE6">
              <w:rPr>
                <w:b w:val="0"/>
                <w:bCs/>
              </w:rPr>
              <w:t xml:space="preserve">HMRC                                                                                 </w:t>
            </w:r>
          </w:p>
          <w:p w14:paraId="4DC11127" w14:textId="417AFD6D" w:rsidR="00B02BE6" w:rsidRPr="00B02BE6" w:rsidRDefault="00B02BE6" w:rsidP="00B02BE6">
            <w:pPr>
              <w:jc w:val="left"/>
              <w:rPr>
                <w:b w:val="0"/>
                <w:bCs/>
              </w:rPr>
            </w:pPr>
            <w:r w:rsidRPr="00B02BE6">
              <w:rPr>
                <w:b w:val="0"/>
                <w:bCs/>
              </w:rPr>
              <w:t xml:space="preserve">EDF                                                                     </w:t>
            </w:r>
          </w:p>
          <w:p w14:paraId="3D1AB23B" w14:textId="6D848D6B" w:rsidR="0044287E" w:rsidRDefault="0044287E" w:rsidP="00B02BE6">
            <w:pPr>
              <w:jc w:val="left"/>
              <w:rPr>
                <w:b w:val="0"/>
                <w:bCs/>
              </w:rPr>
            </w:pPr>
            <w:r>
              <w:rPr>
                <w:b w:val="0"/>
                <w:bCs/>
              </w:rPr>
              <w:t>Ray Parry (zip wire)</w:t>
            </w:r>
          </w:p>
          <w:p w14:paraId="4BC81692" w14:textId="1A349AA3" w:rsidR="0044287E" w:rsidRDefault="0044287E" w:rsidP="00B02BE6">
            <w:pPr>
              <w:jc w:val="left"/>
              <w:rPr>
                <w:b w:val="0"/>
                <w:bCs/>
              </w:rPr>
            </w:pPr>
            <w:r>
              <w:rPr>
                <w:b w:val="0"/>
                <w:bCs/>
              </w:rPr>
              <w:t>AVOW – DBS clearance</w:t>
            </w:r>
          </w:p>
          <w:p w14:paraId="3918BBFD" w14:textId="55807BD0" w:rsidR="007B515F" w:rsidRDefault="007B515F" w:rsidP="00B02BE6">
            <w:pPr>
              <w:jc w:val="left"/>
              <w:rPr>
                <w:b w:val="0"/>
                <w:bCs/>
              </w:rPr>
            </w:pPr>
            <w:r w:rsidRPr="00B02BE6">
              <w:rPr>
                <w:b w:val="0"/>
                <w:bCs/>
              </w:rPr>
              <w:t xml:space="preserve">Request for Donations - (section 137 Legislative Powers): </w:t>
            </w:r>
          </w:p>
          <w:p w14:paraId="49E71C06" w14:textId="61FAA791" w:rsidR="0044287E" w:rsidRPr="00B02BE6" w:rsidRDefault="0044287E" w:rsidP="00B02BE6">
            <w:pPr>
              <w:jc w:val="left"/>
              <w:rPr>
                <w:b w:val="0"/>
                <w:bCs/>
              </w:rPr>
            </w:pPr>
            <w:r>
              <w:rPr>
                <w:b w:val="0"/>
                <w:bCs/>
              </w:rPr>
              <w:t>Glyn Trian CA – donation towards Llandudno trip – agreed £250</w:t>
            </w:r>
          </w:p>
          <w:p w14:paraId="618F0AF3" w14:textId="7F7AE0AA" w:rsidR="00FA175F" w:rsidRPr="00B02BE6" w:rsidRDefault="00FA175F" w:rsidP="00B02BE6">
            <w:pPr>
              <w:jc w:val="left"/>
              <w:rPr>
                <w:b w:val="0"/>
                <w:bCs/>
              </w:rPr>
            </w:pPr>
          </w:p>
        </w:tc>
        <w:tc>
          <w:tcPr>
            <w:tcW w:w="772" w:type="dxa"/>
          </w:tcPr>
          <w:p w14:paraId="47A40596" w14:textId="35D29FF4" w:rsidR="007B515F" w:rsidRDefault="007B515F" w:rsidP="007B515F">
            <w:pPr>
              <w:jc w:val="both"/>
              <w:rPr>
                <w:b w:val="0"/>
              </w:rPr>
            </w:pPr>
          </w:p>
        </w:tc>
      </w:tr>
      <w:tr w:rsidR="001A31A9" w14:paraId="5C838D30" w14:textId="77777777" w:rsidTr="00B02BE6">
        <w:tc>
          <w:tcPr>
            <w:tcW w:w="0" w:type="auto"/>
          </w:tcPr>
          <w:p w14:paraId="7AEEBABE" w14:textId="77777777" w:rsidR="007B515F" w:rsidRDefault="007B515F" w:rsidP="007B515F">
            <w:pPr>
              <w:rPr>
                <w:b w:val="0"/>
              </w:rPr>
            </w:pPr>
            <w:bookmarkStart w:id="4" w:name="_Hlk2836755"/>
            <w:r>
              <w:rPr>
                <w:b w:val="0"/>
              </w:rPr>
              <w:t xml:space="preserve"> </w:t>
            </w:r>
          </w:p>
          <w:p w14:paraId="13818EF1" w14:textId="13321187" w:rsidR="007B515F" w:rsidRDefault="00B37AF2" w:rsidP="007B515F">
            <w:pPr>
              <w:rPr>
                <w:b w:val="0"/>
              </w:rPr>
            </w:pPr>
            <w:r>
              <w:rPr>
                <w:b w:val="0"/>
              </w:rPr>
              <w:t>15</w:t>
            </w:r>
            <w:r w:rsidR="007B515F">
              <w:rPr>
                <w:b w:val="0"/>
              </w:rPr>
              <w:t>.</w:t>
            </w:r>
          </w:p>
        </w:tc>
        <w:tc>
          <w:tcPr>
            <w:tcW w:w="0" w:type="auto"/>
          </w:tcPr>
          <w:p w14:paraId="50D39A2F" w14:textId="77777777" w:rsidR="007B515F" w:rsidRDefault="007B515F" w:rsidP="007B515F">
            <w:pPr>
              <w:jc w:val="both"/>
            </w:pPr>
          </w:p>
          <w:p w14:paraId="6C556F6B" w14:textId="53B32A14" w:rsidR="007B515F" w:rsidRDefault="007B515F" w:rsidP="007B515F">
            <w:pPr>
              <w:jc w:val="both"/>
            </w:pPr>
            <w:r>
              <w:t>Any other matters not listed</w:t>
            </w:r>
          </w:p>
        </w:tc>
        <w:tc>
          <w:tcPr>
            <w:tcW w:w="6067" w:type="dxa"/>
          </w:tcPr>
          <w:p w14:paraId="07F82E22" w14:textId="77777777" w:rsidR="00B154C3" w:rsidRDefault="00B154C3" w:rsidP="00702D73">
            <w:pPr>
              <w:jc w:val="both"/>
              <w:rPr>
                <w:b w:val="0"/>
              </w:rPr>
            </w:pPr>
          </w:p>
          <w:p w14:paraId="10C47EE3" w14:textId="77777777" w:rsidR="00DB5108" w:rsidRDefault="003B503C" w:rsidP="003B503C">
            <w:pPr>
              <w:jc w:val="both"/>
              <w:rPr>
                <w:b w:val="0"/>
              </w:rPr>
            </w:pPr>
            <w:r>
              <w:rPr>
                <w:b w:val="0"/>
              </w:rPr>
              <w:t>Clerk explained that she had at last managed to change the daily spending limit for Council IB – agreed that this needs to be raised to £2000</w:t>
            </w:r>
          </w:p>
          <w:p w14:paraId="24A03ABB" w14:textId="7E67736A" w:rsidR="003B503C" w:rsidRPr="00C430BA" w:rsidRDefault="003B503C" w:rsidP="003B503C">
            <w:pPr>
              <w:jc w:val="both"/>
              <w:rPr>
                <w:b w:val="0"/>
              </w:rPr>
            </w:pPr>
            <w:r>
              <w:rPr>
                <w:b w:val="0"/>
              </w:rPr>
              <w:t>Also need to have all Councillors able to sign cheques (currently only 2 able to sign cheques)</w:t>
            </w:r>
            <w:r w:rsidR="00075C32">
              <w:rPr>
                <w:b w:val="0"/>
              </w:rPr>
              <w:t xml:space="preserve"> - </w:t>
            </w:r>
            <w:r>
              <w:rPr>
                <w:b w:val="0"/>
              </w:rPr>
              <w:t>Clerk to explore and forward information to HSBC and Councillors.</w:t>
            </w:r>
          </w:p>
        </w:tc>
        <w:tc>
          <w:tcPr>
            <w:tcW w:w="772" w:type="dxa"/>
          </w:tcPr>
          <w:p w14:paraId="40A13878" w14:textId="3425DCC6" w:rsidR="007B515F" w:rsidRDefault="007B515F" w:rsidP="007B515F">
            <w:pPr>
              <w:jc w:val="both"/>
              <w:rPr>
                <w:b w:val="0"/>
              </w:rPr>
            </w:pPr>
          </w:p>
          <w:p w14:paraId="31F9F046" w14:textId="3EFFA019" w:rsidR="00006BB4" w:rsidRDefault="00006BB4" w:rsidP="007B515F">
            <w:pPr>
              <w:jc w:val="both"/>
              <w:rPr>
                <w:b w:val="0"/>
              </w:rPr>
            </w:pPr>
          </w:p>
        </w:tc>
      </w:tr>
      <w:bookmarkEnd w:id="4"/>
    </w:tbl>
    <w:p w14:paraId="58BA197A" w14:textId="77777777" w:rsidR="008F58AC" w:rsidRDefault="008F58AC" w:rsidP="001E7997">
      <w:pPr>
        <w:jc w:val="both"/>
        <w:rPr>
          <w:b w:val="0"/>
        </w:rPr>
      </w:pPr>
    </w:p>
    <w:sectPr w:rsidR="008F58AC"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C17C" w14:textId="77777777" w:rsidR="00F07875" w:rsidRDefault="00F07875" w:rsidP="00C00316">
      <w:pPr>
        <w:spacing w:after="0" w:line="240" w:lineRule="auto"/>
      </w:pPr>
      <w:r>
        <w:separator/>
      </w:r>
    </w:p>
  </w:endnote>
  <w:endnote w:type="continuationSeparator" w:id="0">
    <w:p w14:paraId="58E89DBA" w14:textId="77777777" w:rsidR="00F07875" w:rsidRDefault="00F07875"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64DA" w14:textId="77777777" w:rsidR="00F07875" w:rsidRDefault="00F07875" w:rsidP="00C00316">
      <w:pPr>
        <w:spacing w:after="0" w:line="240" w:lineRule="auto"/>
      </w:pPr>
      <w:r>
        <w:separator/>
      </w:r>
    </w:p>
  </w:footnote>
  <w:footnote w:type="continuationSeparator" w:id="0">
    <w:p w14:paraId="5E6458EB" w14:textId="77777777" w:rsidR="00F07875" w:rsidRDefault="00F07875"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15FD0"/>
    <w:multiLevelType w:val="multilevel"/>
    <w:tmpl w:val="DF3A4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4"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B7A56D1"/>
    <w:multiLevelType w:val="hybridMultilevel"/>
    <w:tmpl w:val="91E46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24ADE"/>
    <w:multiLevelType w:val="hybridMultilevel"/>
    <w:tmpl w:val="FB6857CE"/>
    <w:lvl w:ilvl="0" w:tplc="260E462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9" w15:restartNumberingAfterBreak="0">
    <w:nsid w:val="244352BE"/>
    <w:multiLevelType w:val="hybridMultilevel"/>
    <w:tmpl w:val="320E8C6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8"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9"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D1B7D42"/>
    <w:multiLevelType w:val="hybridMultilevel"/>
    <w:tmpl w:val="00947074"/>
    <w:lvl w:ilvl="0" w:tplc="682E0C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2DF2544"/>
    <w:multiLevelType w:val="hybridMultilevel"/>
    <w:tmpl w:val="3F146C9C"/>
    <w:lvl w:ilvl="0" w:tplc="15E075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98629F"/>
    <w:multiLevelType w:val="hybridMultilevel"/>
    <w:tmpl w:val="81D8C79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A2B645A"/>
    <w:multiLevelType w:val="multilevel"/>
    <w:tmpl w:val="3EBC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B7C0513"/>
    <w:multiLevelType w:val="hybridMultilevel"/>
    <w:tmpl w:val="BD3C4314"/>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45"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7F995C14"/>
    <w:multiLevelType w:val="hybridMultilevel"/>
    <w:tmpl w:val="B0F65912"/>
    <w:lvl w:ilvl="0" w:tplc="839C5942">
      <w:start w:val="2"/>
      <w:numFmt w:val="bullet"/>
      <w:lvlText w:val="-"/>
      <w:lvlJc w:val="left"/>
      <w:pPr>
        <w:ind w:left="720" w:hanging="360"/>
      </w:pPr>
      <w:rPr>
        <w:rFonts w:ascii="Times New Roman" w:eastAsia="Times New Roman" w:hAnsi="Times New Roman" w:cs="Times New Roman" w:hint="default"/>
        <w:b w:val="0"/>
        <w:color w:val="3A3A3A"/>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9937433">
    <w:abstractNumId w:val="30"/>
  </w:num>
  <w:num w:numId="2" w16cid:durableId="461994991">
    <w:abstractNumId w:val="35"/>
  </w:num>
  <w:num w:numId="3" w16cid:durableId="327825921">
    <w:abstractNumId w:val="2"/>
  </w:num>
  <w:num w:numId="4" w16cid:durableId="109790324">
    <w:abstractNumId w:val="36"/>
  </w:num>
  <w:num w:numId="5" w16cid:durableId="1313561308">
    <w:abstractNumId w:val="17"/>
  </w:num>
  <w:num w:numId="6" w16cid:durableId="739207807">
    <w:abstractNumId w:val="12"/>
  </w:num>
  <w:num w:numId="7" w16cid:durableId="1944725903">
    <w:abstractNumId w:val="26"/>
  </w:num>
  <w:num w:numId="8" w16cid:durableId="1675499044">
    <w:abstractNumId w:val="11"/>
  </w:num>
  <w:num w:numId="9" w16cid:durableId="1310792925">
    <w:abstractNumId w:val="21"/>
  </w:num>
  <w:num w:numId="10" w16cid:durableId="81142496">
    <w:abstractNumId w:val="18"/>
  </w:num>
  <w:num w:numId="11" w16cid:durableId="1535538699">
    <w:abstractNumId w:val="38"/>
  </w:num>
  <w:num w:numId="12" w16cid:durableId="1512799437">
    <w:abstractNumId w:val="45"/>
  </w:num>
  <w:num w:numId="13" w16cid:durableId="154348145">
    <w:abstractNumId w:val="15"/>
  </w:num>
  <w:num w:numId="14" w16cid:durableId="34739768">
    <w:abstractNumId w:val="27"/>
  </w:num>
  <w:num w:numId="15" w16cid:durableId="8505283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86358">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5453812">
    <w:abstractNumId w:val="19"/>
  </w:num>
  <w:num w:numId="18" w16cid:durableId="2043363912">
    <w:abstractNumId w:val="4"/>
  </w:num>
  <w:num w:numId="19" w16cid:durableId="1354574315">
    <w:abstractNumId w:val="29"/>
  </w:num>
  <w:num w:numId="20" w16cid:durableId="1499418719">
    <w:abstractNumId w:val="34"/>
  </w:num>
  <w:num w:numId="21" w16cid:durableId="1626963056">
    <w:abstractNumId w:val="47"/>
  </w:num>
  <w:num w:numId="22" w16cid:durableId="1837838939">
    <w:abstractNumId w:val="6"/>
  </w:num>
  <w:num w:numId="23" w16cid:durableId="1276671013">
    <w:abstractNumId w:val="5"/>
  </w:num>
  <w:num w:numId="24" w16cid:durableId="970673720">
    <w:abstractNumId w:val="25"/>
  </w:num>
  <w:num w:numId="25" w16cid:durableId="1443182971">
    <w:abstractNumId w:val="31"/>
  </w:num>
  <w:num w:numId="26" w16cid:durableId="1410735337">
    <w:abstractNumId w:val="37"/>
  </w:num>
  <w:num w:numId="27" w16cid:durableId="1579093672">
    <w:abstractNumId w:val="13"/>
  </w:num>
  <w:num w:numId="28" w16cid:durableId="608778489">
    <w:abstractNumId w:val="41"/>
  </w:num>
  <w:num w:numId="29" w16cid:durableId="1957977635">
    <w:abstractNumId w:val="43"/>
  </w:num>
  <w:num w:numId="30" w16cid:durableId="791443554">
    <w:abstractNumId w:val="14"/>
  </w:num>
  <w:num w:numId="31" w16cid:durableId="716707739">
    <w:abstractNumId w:val="16"/>
  </w:num>
  <w:num w:numId="32" w16cid:durableId="1019894237">
    <w:abstractNumId w:val="39"/>
  </w:num>
  <w:num w:numId="33" w16cid:durableId="1735011127">
    <w:abstractNumId w:val="32"/>
  </w:num>
  <w:num w:numId="34" w16cid:durableId="380637659">
    <w:abstractNumId w:val="33"/>
  </w:num>
  <w:num w:numId="35" w16cid:durableId="418984854">
    <w:abstractNumId w:val="24"/>
  </w:num>
  <w:num w:numId="36" w16cid:durableId="1984195663">
    <w:abstractNumId w:val="42"/>
  </w:num>
  <w:num w:numId="37" w16cid:durableId="1197888976">
    <w:abstractNumId w:val="0"/>
  </w:num>
  <w:num w:numId="38" w16cid:durableId="819538393">
    <w:abstractNumId w:val="10"/>
  </w:num>
  <w:num w:numId="39" w16cid:durableId="160435821">
    <w:abstractNumId w:val="23"/>
  </w:num>
  <w:num w:numId="40" w16cid:durableId="262420205">
    <w:abstractNumId w:val="3"/>
  </w:num>
  <w:num w:numId="41" w16cid:durableId="1522472729">
    <w:abstractNumId w:val="22"/>
  </w:num>
  <w:num w:numId="42" w16cid:durableId="1774939313">
    <w:abstractNumId w:val="20"/>
  </w:num>
  <w:num w:numId="43" w16cid:durableId="1361860153">
    <w:abstractNumId w:val="8"/>
  </w:num>
  <w:num w:numId="44" w16cid:durableId="519661428">
    <w:abstractNumId w:val="44"/>
  </w:num>
  <w:num w:numId="45" w16cid:durableId="530267228">
    <w:abstractNumId w:val="9"/>
  </w:num>
  <w:num w:numId="46" w16cid:durableId="1500272856">
    <w:abstractNumId w:val="48"/>
  </w:num>
  <w:num w:numId="47" w16cid:durableId="942883129">
    <w:abstractNumId w:val="28"/>
  </w:num>
  <w:num w:numId="48" w16cid:durableId="1676299761">
    <w:abstractNumId w:val="7"/>
  </w:num>
  <w:num w:numId="49" w16cid:durableId="857622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5563"/>
    <w:rsid w:val="0000613F"/>
    <w:rsid w:val="00006BB4"/>
    <w:rsid w:val="00006CC9"/>
    <w:rsid w:val="000077F0"/>
    <w:rsid w:val="00012F30"/>
    <w:rsid w:val="000130E7"/>
    <w:rsid w:val="0001458E"/>
    <w:rsid w:val="00014BF9"/>
    <w:rsid w:val="00015102"/>
    <w:rsid w:val="00015EEE"/>
    <w:rsid w:val="0001760E"/>
    <w:rsid w:val="0002013B"/>
    <w:rsid w:val="0002017B"/>
    <w:rsid w:val="00020CA8"/>
    <w:rsid w:val="000214B9"/>
    <w:rsid w:val="000222AC"/>
    <w:rsid w:val="00022771"/>
    <w:rsid w:val="000256C8"/>
    <w:rsid w:val="000259CA"/>
    <w:rsid w:val="0002650B"/>
    <w:rsid w:val="000308D1"/>
    <w:rsid w:val="0003120F"/>
    <w:rsid w:val="00031D66"/>
    <w:rsid w:val="000320CA"/>
    <w:rsid w:val="00032B82"/>
    <w:rsid w:val="00037C12"/>
    <w:rsid w:val="00040516"/>
    <w:rsid w:val="00041387"/>
    <w:rsid w:val="00042120"/>
    <w:rsid w:val="00043D39"/>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1A2"/>
    <w:rsid w:val="0006347D"/>
    <w:rsid w:val="00064518"/>
    <w:rsid w:val="00066900"/>
    <w:rsid w:val="00067184"/>
    <w:rsid w:val="000678C9"/>
    <w:rsid w:val="00067C14"/>
    <w:rsid w:val="00070466"/>
    <w:rsid w:val="00070FD0"/>
    <w:rsid w:val="0007235F"/>
    <w:rsid w:val="0007378D"/>
    <w:rsid w:val="00073964"/>
    <w:rsid w:val="00073C5A"/>
    <w:rsid w:val="00074305"/>
    <w:rsid w:val="00074763"/>
    <w:rsid w:val="00074AAD"/>
    <w:rsid w:val="00075C32"/>
    <w:rsid w:val="00076A16"/>
    <w:rsid w:val="00077A7D"/>
    <w:rsid w:val="00077B75"/>
    <w:rsid w:val="00081746"/>
    <w:rsid w:val="00082442"/>
    <w:rsid w:val="00083892"/>
    <w:rsid w:val="000873F8"/>
    <w:rsid w:val="0009072C"/>
    <w:rsid w:val="00091977"/>
    <w:rsid w:val="00091DD1"/>
    <w:rsid w:val="00092477"/>
    <w:rsid w:val="00092A05"/>
    <w:rsid w:val="0009328B"/>
    <w:rsid w:val="00093603"/>
    <w:rsid w:val="00093F56"/>
    <w:rsid w:val="00094A60"/>
    <w:rsid w:val="00095ED6"/>
    <w:rsid w:val="00096D31"/>
    <w:rsid w:val="00097330"/>
    <w:rsid w:val="00097C45"/>
    <w:rsid w:val="000A03DB"/>
    <w:rsid w:val="000A33BF"/>
    <w:rsid w:val="000A4063"/>
    <w:rsid w:val="000A4552"/>
    <w:rsid w:val="000A7827"/>
    <w:rsid w:val="000B028D"/>
    <w:rsid w:val="000B069B"/>
    <w:rsid w:val="000B0C5E"/>
    <w:rsid w:val="000B0DDD"/>
    <w:rsid w:val="000B22BA"/>
    <w:rsid w:val="000B436A"/>
    <w:rsid w:val="000B5D2B"/>
    <w:rsid w:val="000B5EED"/>
    <w:rsid w:val="000B6663"/>
    <w:rsid w:val="000B6928"/>
    <w:rsid w:val="000C0C42"/>
    <w:rsid w:val="000C2CCF"/>
    <w:rsid w:val="000C3476"/>
    <w:rsid w:val="000C3708"/>
    <w:rsid w:val="000C4BCA"/>
    <w:rsid w:val="000C6DD7"/>
    <w:rsid w:val="000C762D"/>
    <w:rsid w:val="000D27D9"/>
    <w:rsid w:val="000D2848"/>
    <w:rsid w:val="000D324C"/>
    <w:rsid w:val="000D4879"/>
    <w:rsid w:val="000D6060"/>
    <w:rsid w:val="000D790A"/>
    <w:rsid w:val="000E0A9F"/>
    <w:rsid w:val="000E13B0"/>
    <w:rsid w:val="000E16C4"/>
    <w:rsid w:val="000E3A29"/>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1E7"/>
    <w:rsid w:val="00103241"/>
    <w:rsid w:val="00105FBD"/>
    <w:rsid w:val="00110BFF"/>
    <w:rsid w:val="00111CCE"/>
    <w:rsid w:val="00112D5F"/>
    <w:rsid w:val="0011718D"/>
    <w:rsid w:val="0012141B"/>
    <w:rsid w:val="00122709"/>
    <w:rsid w:val="00122E84"/>
    <w:rsid w:val="00123B1F"/>
    <w:rsid w:val="00126449"/>
    <w:rsid w:val="001309E8"/>
    <w:rsid w:val="001319DF"/>
    <w:rsid w:val="0013243C"/>
    <w:rsid w:val="0013247A"/>
    <w:rsid w:val="001359DE"/>
    <w:rsid w:val="00136659"/>
    <w:rsid w:val="00137270"/>
    <w:rsid w:val="00137315"/>
    <w:rsid w:val="0013770C"/>
    <w:rsid w:val="0013797D"/>
    <w:rsid w:val="00137D47"/>
    <w:rsid w:val="00140307"/>
    <w:rsid w:val="0014055E"/>
    <w:rsid w:val="00140760"/>
    <w:rsid w:val="0014085D"/>
    <w:rsid w:val="00141795"/>
    <w:rsid w:val="00141951"/>
    <w:rsid w:val="00141D43"/>
    <w:rsid w:val="00143F97"/>
    <w:rsid w:val="0014483C"/>
    <w:rsid w:val="00144B60"/>
    <w:rsid w:val="00144DE3"/>
    <w:rsid w:val="001454BB"/>
    <w:rsid w:val="001454D1"/>
    <w:rsid w:val="00145F0A"/>
    <w:rsid w:val="001467B6"/>
    <w:rsid w:val="00150FCC"/>
    <w:rsid w:val="00153067"/>
    <w:rsid w:val="001538C0"/>
    <w:rsid w:val="00153F42"/>
    <w:rsid w:val="00157005"/>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15B6"/>
    <w:rsid w:val="0018427C"/>
    <w:rsid w:val="00185EBC"/>
    <w:rsid w:val="001901E9"/>
    <w:rsid w:val="00192876"/>
    <w:rsid w:val="00192AC3"/>
    <w:rsid w:val="001950E8"/>
    <w:rsid w:val="0019537A"/>
    <w:rsid w:val="00196C70"/>
    <w:rsid w:val="001A0784"/>
    <w:rsid w:val="001A0EB1"/>
    <w:rsid w:val="001A31A9"/>
    <w:rsid w:val="001A4134"/>
    <w:rsid w:val="001A4EDF"/>
    <w:rsid w:val="001A53B9"/>
    <w:rsid w:val="001A6599"/>
    <w:rsid w:val="001A6A3F"/>
    <w:rsid w:val="001B091B"/>
    <w:rsid w:val="001B0B2A"/>
    <w:rsid w:val="001B0C02"/>
    <w:rsid w:val="001B2260"/>
    <w:rsid w:val="001B2589"/>
    <w:rsid w:val="001B31E0"/>
    <w:rsid w:val="001B7DD4"/>
    <w:rsid w:val="001B7FE7"/>
    <w:rsid w:val="001C121F"/>
    <w:rsid w:val="001C3092"/>
    <w:rsid w:val="001C32A6"/>
    <w:rsid w:val="001C515E"/>
    <w:rsid w:val="001D19D4"/>
    <w:rsid w:val="001D54C7"/>
    <w:rsid w:val="001D5AB1"/>
    <w:rsid w:val="001D6D85"/>
    <w:rsid w:val="001E2DB8"/>
    <w:rsid w:val="001E352E"/>
    <w:rsid w:val="001E450D"/>
    <w:rsid w:val="001E4589"/>
    <w:rsid w:val="001E4C04"/>
    <w:rsid w:val="001E6EEC"/>
    <w:rsid w:val="001E7997"/>
    <w:rsid w:val="001E7A0B"/>
    <w:rsid w:val="001F29C7"/>
    <w:rsid w:val="001F35A7"/>
    <w:rsid w:val="001F3611"/>
    <w:rsid w:val="001F453A"/>
    <w:rsid w:val="00200F55"/>
    <w:rsid w:val="00204598"/>
    <w:rsid w:val="0020486F"/>
    <w:rsid w:val="002061ED"/>
    <w:rsid w:val="00210E8F"/>
    <w:rsid w:val="00210FB0"/>
    <w:rsid w:val="00211B5C"/>
    <w:rsid w:val="0021283B"/>
    <w:rsid w:val="00212BF2"/>
    <w:rsid w:val="00213DC8"/>
    <w:rsid w:val="0021418A"/>
    <w:rsid w:val="00216A4F"/>
    <w:rsid w:val="00217C7B"/>
    <w:rsid w:val="00220227"/>
    <w:rsid w:val="00222546"/>
    <w:rsid w:val="00224EC0"/>
    <w:rsid w:val="002260CC"/>
    <w:rsid w:val="00226860"/>
    <w:rsid w:val="00226DAE"/>
    <w:rsid w:val="002273E4"/>
    <w:rsid w:val="002273F9"/>
    <w:rsid w:val="00230114"/>
    <w:rsid w:val="0023089C"/>
    <w:rsid w:val="00231833"/>
    <w:rsid w:val="00233669"/>
    <w:rsid w:val="00234C79"/>
    <w:rsid w:val="00235F4F"/>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669A4"/>
    <w:rsid w:val="00270179"/>
    <w:rsid w:val="00271B3E"/>
    <w:rsid w:val="00272685"/>
    <w:rsid w:val="00272CDC"/>
    <w:rsid w:val="002731CC"/>
    <w:rsid w:val="0027360F"/>
    <w:rsid w:val="00273882"/>
    <w:rsid w:val="00273FC3"/>
    <w:rsid w:val="00274747"/>
    <w:rsid w:val="002808D9"/>
    <w:rsid w:val="00281F94"/>
    <w:rsid w:val="00282C5B"/>
    <w:rsid w:val="0028336B"/>
    <w:rsid w:val="00283D30"/>
    <w:rsid w:val="00286CB8"/>
    <w:rsid w:val="00290B7A"/>
    <w:rsid w:val="00291B0A"/>
    <w:rsid w:val="00292818"/>
    <w:rsid w:val="00292BD8"/>
    <w:rsid w:val="002955E2"/>
    <w:rsid w:val="00295D60"/>
    <w:rsid w:val="00296BFA"/>
    <w:rsid w:val="00297250"/>
    <w:rsid w:val="002A00B2"/>
    <w:rsid w:val="002A0C73"/>
    <w:rsid w:val="002A1D6D"/>
    <w:rsid w:val="002A24C0"/>
    <w:rsid w:val="002A54DA"/>
    <w:rsid w:val="002A5B79"/>
    <w:rsid w:val="002A792A"/>
    <w:rsid w:val="002B0E78"/>
    <w:rsid w:val="002B3AD5"/>
    <w:rsid w:val="002B45E5"/>
    <w:rsid w:val="002B6EBF"/>
    <w:rsid w:val="002B7282"/>
    <w:rsid w:val="002C066D"/>
    <w:rsid w:val="002C22D1"/>
    <w:rsid w:val="002C23C6"/>
    <w:rsid w:val="002C31AF"/>
    <w:rsid w:val="002C4BC1"/>
    <w:rsid w:val="002C7B04"/>
    <w:rsid w:val="002C7DD6"/>
    <w:rsid w:val="002C7E04"/>
    <w:rsid w:val="002D2835"/>
    <w:rsid w:val="002D383C"/>
    <w:rsid w:val="002D451B"/>
    <w:rsid w:val="002D4BC4"/>
    <w:rsid w:val="002D5434"/>
    <w:rsid w:val="002D72A3"/>
    <w:rsid w:val="002E17BD"/>
    <w:rsid w:val="002E1A22"/>
    <w:rsid w:val="002E33F2"/>
    <w:rsid w:val="002E35FE"/>
    <w:rsid w:val="002E4481"/>
    <w:rsid w:val="002E56E9"/>
    <w:rsid w:val="002E7393"/>
    <w:rsid w:val="002F1F6B"/>
    <w:rsid w:val="002F30D7"/>
    <w:rsid w:val="002F4524"/>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1691D"/>
    <w:rsid w:val="00316B8F"/>
    <w:rsid w:val="003214D9"/>
    <w:rsid w:val="00324556"/>
    <w:rsid w:val="003253D8"/>
    <w:rsid w:val="0032637E"/>
    <w:rsid w:val="00326C6D"/>
    <w:rsid w:val="003312DB"/>
    <w:rsid w:val="00332471"/>
    <w:rsid w:val="003335FF"/>
    <w:rsid w:val="00334118"/>
    <w:rsid w:val="00334A09"/>
    <w:rsid w:val="00335D59"/>
    <w:rsid w:val="00336960"/>
    <w:rsid w:val="003409AB"/>
    <w:rsid w:val="0034212F"/>
    <w:rsid w:val="00345066"/>
    <w:rsid w:val="00345585"/>
    <w:rsid w:val="00345C55"/>
    <w:rsid w:val="003470A5"/>
    <w:rsid w:val="0034794E"/>
    <w:rsid w:val="00347B03"/>
    <w:rsid w:val="0035141E"/>
    <w:rsid w:val="003517C3"/>
    <w:rsid w:val="0036024B"/>
    <w:rsid w:val="00360C41"/>
    <w:rsid w:val="00361663"/>
    <w:rsid w:val="003637A0"/>
    <w:rsid w:val="00364592"/>
    <w:rsid w:val="00364904"/>
    <w:rsid w:val="00364B84"/>
    <w:rsid w:val="00364D85"/>
    <w:rsid w:val="00365EF2"/>
    <w:rsid w:val="00365F3B"/>
    <w:rsid w:val="00366A82"/>
    <w:rsid w:val="00367159"/>
    <w:rsid w:val="00367A39"/>
    <w:rsid w:val="00370332"/>
    <w:rsid w:val="00370512"/>
    <w:rsid w:val="003705F8"/>
    <w:rsid w:val="00375AE9"/>
    <w:rsid w:val="00375DDD"/>
    <w:rsid w:val="00376815"/>
    <w:rsid w:val="00376F17"/>
    <w:rsid w:val="00377BA9"/>
    <w:rsid w:val="00381253"/>
    <w:rsid w:val="00381CB9"/>
    <w:rsid w:val="00382C85"/>
    <w:rsid w:val="00383A00"/>
    <w:rsid w:val="00384737"/>
    <w:rsid w:val="003863C9"/>
    <w:rsid w:val="003879C4"/>
    <w:rsid w:val="00391192"/>
    <w:rsid w:val="003919A9"/>
    <w:rsid w:val="00391DE2"/>
    <w:rsid w:val="003943A8"/>
    <w:rsid w:val="00395696"/>
    <w:rsid w:val="003972A4"/>
    <w:rsid w:val="00397676"/>
    <w:rsid w:val="00397A0C"/>
    <w:rsid w:val="003A0481"/>
    <w:rsid w:val="003A60B9"/>
    <w:rsid w:val="003A6D18"/>
    <w:rsid w:val="003B06D0"/>
    <w:rsid w:val="003B1FE9"/>
    <w:rsid w:val="003B2222"/>
    <w:rsid w:val="003B2B3A"/>
    <w:rsid w:val="003B3641"/>
    <w:rsid w:val="003B3B45"/>
    <w:rsid w:val="003B3DD8"/>
    <w:rsid w:val="003B503C"/>
    <w:rsid w:val="003B582D"/>
    <w:rsid w:val="003B5E9C"/>
    <w:rsid w:val="003B6244"/>
    <w:rsid w:val="003C21BD"/>
    <w:rsid w:val="003C26A7"/>
    <w:rsid w:val="003C2D12"/>
    <w:rsid w:val="003C3275"/>
    <w:rsid w:val="003C39AD"/>
    <w:rsid w:val="003C4B9F"/>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2B5"/>
    <w:rsid w:val="00413D8B"/>
    <w:rsid w:val="00415043"/>
    <w:rsid w:val="00416E9F"/>
    <w:rsid w:val="00417F7A"/>
    <w:rsid w:val="00420033"/>
    <w:rsid w:val="0042054A"/>
    <w:rsid w:val="00421706"/>
    <w:rsid w:val="004231C0"/>
    <w:rsid w:val="00423D26"/>
    <w:rsid w:val="0042435B"/>
    <w:rsid w:val="00424FE7"/>
    <w:rsid w:val="00431395"/>
    <w:rsid w:val="00431EC9"/>
    <w:rsid w:val="00431FBE"/>
    <w:rsid w:val="00433279"/>
    <w:rsid w:val="0043434A"/>
    <w:rsid w:val="00434C1A"/>
    <w:rsid w:val="00440093"/>
    <w:rsid w:val="00440439"/>
    <w:rsid w:val="0044070B"/>
    <w:rsid w:val="00441FC8"/>
    <w:rsid w:val="0044287E"/>
    <w:rsid w:val="004432BC"/>
    <w:rsid w:val="00443569"/>
    <w:rsid w:val="00443CCD"/>
    <w:rsid w:val="00445EE5"/>
    <w:rsid w:val="004469FB"/>
    <w:rsid w:val="004476ED"/>
    <w:rsid w:val="004502F0"/>
    <w:rsid w:val="0045326B"/>
    <w:rsid w:val="00455911"/>
    <w:rsid w:val="00455E92"/>
    <w:rsid w:val="00456EB6"/>
    <w:rsid w:val="00457F9C"/>
    <w:rsid w:val="00460A33"/>
    <w:rsid w:val="00461432"/>
    <w:rsid w:val="00463149"/>
    <w:rsid w:val="00466947"/>
    <w:rsid w:val="00466F78"/>
    <w:rsid w:val="004710CC"/>
    <w:rsid w:val="00471870"/>
    <w:rsid w:val="00471C39"/>
    <w:rsid w:val="00471C50"/>
    <w:rsid w:val="00472361"/>
    <w:rsid w:val="00472671"/>
    <w:rsid w:val="004746D3"/>
    <w:rsid w:val="00476BF3"/>
    <w:rsid w:val="004802DA"/>
    <w:rsid w:val="00480B67"/>
    <w:rsid w:val="00480F76"/>
    <w:rsid w:val="00481356"/>
    <w:rsid w:val="00482EC4"/>
    <w:rsid w:val="00487C98"/>
    <w:rsid w:val="004906DF"/>
    <w:rsid w:val="00490F6D"/>
    <w:rsid w:val="00491327"/>
    <w:rsid w:val="0049141A"/>
    <w:rsid w:val="00492C63"/>
    <w:rsid w:val="00492DC8"/>
    <w:rsid w:val="0049344A"/>
    <w:rsid w:val="0049425A"/>
    <w:rsid w:val="0049624D"/>
    <w:rsid w:val="00496F41"/>
    <w:rsid w:val="004A0A3E"/>
    <w:rsid w:val="004A1891"/>
    <w:rsid w:val="004A4121"/>
    <w:rsid w:val="004A49D1"/>
    <w:rsid w:val="004A70A0"/>
    <w:rsid w:val="004B061C"/>
    <w:rsid w:val="004B1B24"/>
    <w:rsid w:val="004B2BE0"/>
    <w:rsid w:val="004B3190"/>
    <w:rsid w:val="004B4872"/>
    <w:rsid w:val="004B54F0"/>
    <w:rsid w:val="004B6823"/>
    <w:rsid w:val="004C21F6"/>
    <w:rsid w:val="004C3FF4"/>
    <w:rsid w:val="004C5EAE"/>
    <w:rsid w:val="004C656D"/>
    <w:rsid w:val="004C67D7"/>
    <w:rsid w:val="004C6902"/>
    <w:rsid w:val="004C6C0A"/>
    <w:rsid w:val="004D2078"/>
    <w:rsid w:val="004D253B"/>
    <w:rsid w:val="004D5ACE"/>
    <w:rsid w:val="004D617A"/>
    <w:rsid w:val="004D6366"/>
    <w:rsid w:val="004D6758"/>
    <w:rsid w:val="004D715E"/>
    <w:rsid w:val="004E0891"/>
    <w:rsid w:val="004E0A1F"/>
    <w:rsid w:val="004E11EA"/>
    <w:rsid w:val="004E2914"/>
    <w:rsid w:val="004E2B0B"/>
    <w:rsid w:val="004E3165"/>
    <w:rsid w:val="004E3AB8"/>
    <w:rsid w:val="004E5721"/>
    <w:rsid w:val="004E58A8"/>
    <w:rsid w:val="004E655D"/>
    <w:rsid w:val="004E67A1"/>
    <w:rsid w:val="004F03AA"/>
    <w:rsid w:val="004F1A82"/>
    <w:rsid w:val="004F2B3C"/>
    <w:rsid w:val="004F390F"/>
    <w:rsid w:val="004F3CD0"/>
    <w:rsid w:val="00501DC1"/>
    <w:rsid w:val="005029DE"/>
    <w:rsid w:val="00504F68"/>
    <w:rsid w:val="005066C9"/>
    <w:rsid w:val="0051132D"/>
    <w:rsid w:val="005113DA"/>
    <w:rsid w:val="00513310"/>
    <w:rsid w:val="00513B0B"/>
    <w:rsid w:val="0051515B"/>
    <w:rsid w:val="00520569"/>
    <w:rsid w:val="00520AE1"/>
    <w:rsid w:val="00521636"/>
    <w:rsid w:val="00523319"/>
    <w:rsid w:val="00526582"/>
    <w:rsid w:val="00526B5F"/>
    <w:rsid w:val="00531351"/>
    <w:rsid w:val="0053155C"/>
    <w:rsid w:val="00532654"/>
    <w:rsid w:val="00532FA2"/>
    <w:rsid w:val="00536752"/>
    <w:rsid w:val="0053680A"/>
    <w:rsid w:val="00540C35"/>
    <w:rsid w:val="00542849"/>
    <w:rsid w:val="005429C6"/>
    <w:rsid w:val="00542FBE"/>
    <w:rsid w:val="005508DC"/>
    <w:rsid w:val="005528EC"/>
    <w:rsid w:val="00553FE0"/>
    <w:rsid w:val="00555B01"/>
    <w:rsid w:val="00557920"/>
    <w:rsid w:val="00560812"/>
    <w:rsid w:val="00560862"/>
    <w:rsid w:val="005630EB"/>
    <w:rsid w:val="00563AEA"/>
    <w:rsid w:val="00565EAD"/>
    <w:rsid w:val="00567F97"/>
    <w:rsid w:val="00570035"/>
    <w:rsid w:val="00570769"/>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1994"/>
    <w:rsid w:val="00592A02"/>
    <w:rsid w:val="00592D9E"/>
    <w:rsid w:val="005960B6"/>
    <w:rsid w:val="005967B7"/>
    <w:rsid w:val="00597F51"/>
    <w:rsid w:val="005A04B0"/>
    <w:rsid w:val="005A39F0"/>
    <w:rsid w:val="005A3A0D"/>
    <w:rsid w:val="005A50F4"/>
    <w:rsid w:val="005A51B0"/>
    <w:rsid w:val="005A6302"/>
    <w:rsid w:val="005B1843"/>
    <w:rsid w:val="005B3C66"/>
    <w:rsid w:val="005B5A82"/>
    <w:rsid w:val="005B7AE5"/>
    <w:rsid w:val="005C2016"/>
    <w:rsid w:val="005C2B35"/>
    <w:rsid w:val="005C2ED0"/>
    <w:rsid w:val="005C417D"/>
    <w:rsid w:val="005C47DD"/>
    <w:rsid w:val="005C6038"/>
    <w:rsid w:val="005C71DF"/>
    <w:rsid w:val="005C7CD0"/>
    <w:rsid w:val="005D0137"/>
    <w:rsid w:val="005D177A"/>
    <w:rsid w:val="005D21CC"/>
    <w:rsid w:val="005D34DF"/>
    <w:rsid w:val="005D3AFB"/>
    <w:rsid w:val="005D678B"/>
    <w:rsid w:val="005D792A"/>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2216"/>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03B2"/>
    <w:rsid w:val="006311CC"/>
    <w:rsid w:val="00631788"/>
    <w:rsid w:val="00632397"/>
    <w:rsid w:val="0063397A"/>
    <w:rsid w:val="0063541B"/>
    <w:rsid w:val="00635E18"/>
    <w:rsid w:val="006362FA"/>
    <w:rsid w:val="00636AA2"/>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6553"/>
    <w:rsid w:val="006571E5"/>
    <w:rsid w:val="00660C93"/>
    <w:rsid w:val="00663B7A"/>
    <w:rsid w:val="00665196"/>
    <w:rsid w:val="00665A3D"/>
    <w:rsid w:val="0066617A"/>
    <w:rsid w:val="00670ECD"/>
    <w:rsid w:val="00672B37"/>
    <w:rsid w:val="00672FE4"/>
    <w:rsid w:val="0067309F"/>
    <w:rsid w:val="00673DA4"/>
    <w:rsid w:val="00675D74"/>
    <w:rsid w:val="00676608"/>
    <w:rsid w:val="00677904"/>
    <w:rsid w:val="0068743A"/>
    <w:rsid w:val="0068766C"/>
    <w:rsid w:val="00690B44"/>
    <w:rsid w:val="00690EFA"/>
    <w:rsid w:val="006921B0"/>
    <w:rsid w:val="006923FE"/>
    <w:rsid w:val="00692423"/>
    <w:rsid w:val="00695771"/>
    <w:rsid w:val="0069697C"/>
    <w:rsid w:val="00697860"/>
    <w:rsid w:val="006A05B9"/>
    <w:rsid w:val="006A5250"/>
    <w:rsid w:val="006A5622"/>
    <w:rsid w:val="006A7E0E"/>
    <w:rsid w:val="006B0315"/>
    <w:rsid w:val="006B0CC4"/>
    <w:rsid w:val="006B17CC"/>
    <w:rsid w:val="006B1AB1"/>
    <w:rsid w:val="006B1D7E"/>
    <w:rsid w:val="006B2C35"/>
    <w:rsid w:val="006B375D"/>
    <w:rsid w:val="006B395F"/>
    <w:rsid w:val="006B45DD"/>
    <w:rsid w:val="006C02FB"/>
    <w:rsid w:val="006C265D"/>
    <w:rsid w:val="006C2E5D"/>
    <w:rsid w:val="006C51C6"/>
    <w:rsid w:val="006C51DB"/>
    <w:rsid w:val="006D0F29"/>
    <w:rsid w:val="006D1851"/>
    <w:rsid w:val="006D1C0D"/>
    <w:rsid w:val="006D2AC1"/>
    <w:rsid w:val="006D2BD6"/>
    <w:rsid w:val="006D391B"/>
    <w:rsid w:val="006D4412"/>
    <w:rsid w:val="006D69E9"/>
    <w:rsid w:val="006E0CE2"/>
    <w:rsid w:val="006E1E84"/>
    <w:rsid w:val="006E1EA7"/>
    <w:rsid w:val="006E398D"/>
    <w:rsid w:val="006F2016"/>
    <w:rsid w:val="006F2067"/>
    <w:rsid w:val="006F2617"/>
    <w:rsid w:val="006F2AFB"/>
    <w:rsid w:val="006F4750"/>
    <w:rsid w:val="006F5810"/>
    <w:rsid w:val="006F598B"/>
    <w:rsid w:val="00700180"/>
    <w:rsid w:val="007004A6"/>
    <w:rsid w:val="00701D07"/>
    <w:rsid w:val="00702525"/>
    <w:rsid w:val="00702D73"/>
    <w:rsid w:val="00704CA2"/>
    <w:rsid w:val="0070628E"/>
    <w:rsid w:val="007105C4"/>
    <w:rsid w:val="00710C3A"/>
    <w:rsid w:val="0071108D"/>
    <w:rsid w:val="00714B3E"/>
    <w:rsid w:val="007159F1"/>
    <w:rsid w:val="007221C2"/>
    <w:rsid w:val="00722384"/>
    <w:rsid w:val="00724AAB"/>
    <w:rsid w:val="00724B06"/>
    <w:rsid w:val="0072633A"/>
    <w:rsid w:val="007302DE"/>
    <w:rsid w:val="007318E1"/>
    <w:rsid w:val="007320B3"/>
    <w:rsid w:val="007323CF"/>
    <w:rsid w:val="00734C62"/>
    <w:rsid w:val="007360A0"/>
    <w:rsid w:val="0073668A"/>
    <w:rsid w:val="00737955"/>
    <w:rsid w:val="007421B6"/>
    <w:rsid w:val="00742D42"/>
    <w:rsid w:val="007433AF"/>
    <w:rsid w:val="007435E1"/>
    <w:rsid w:val="00743E49"/>
    <w:rsid w:val="007454D2"/>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16E4"/>
    <w:rsid w:val="00771A5F"/>
    <w:rsid w:val="00772F20"/>
    <w:rsid w:val="0077369F"/>
    <w:rsid w:val="007740C1"/>
    <w:rsid w:val="007760CB"/>
    <w:rsid w:val="007761DC"/>
    <w:rsid w:val="0077646B"/>
    <w:rsid w:val="00781581"/>
    <w:rsid w:val="007816CC"/>
    <w:rsid w:val="00782582"/>
    <w:rsid w:val="00782592"/>
    <w:rsid w:val="00782C1C"/>
    <w:rsid w:val="00783157"/>
    <w:rsid w:val="00783B2A"/>
    <w:rsid w:val="00783FE1"/>
    <w:rsid w:val="00784C79"/>
    <w:rsid w:val="00784FFD"/>
    <w:rsid w:val="00790A85"/>
    <w:rsid w:val="007911C7"/>
    <w:rsid w:val="00791D22"/>
    <w:rsid w:val="00792568"/>
    <w:rsid w:val="0079332A"/>
    <w:rsid w:val="00794BCC"/>
    <w:rsid w:val="00794CF9"/>
    <w:rsid w:val="007A00DB"/>
    <w:rsid w:val="007A1475"/>
    <w:rsid w:val="007A1B09"/>
    <w:rsid w:val="007A2BCF"/>
    <w:rsid w:val="007A2D69"/>
    <w:rsid w:val="007A474E"/>
    <w:rsid w:val="007A6B8E"/>
    <w:rsid w:val="007B515F"/>
    <w:rsid w:val="007B5929"/>
    <w:rsid w:val="007B661D"/>
    <w:rsid w:val="007C00F6"/>
    <w:rsid w:val="007C0A92"/>
    <w:rsid w:val="007C21B6"/>
    <w:rsid w:val="007C49D9"/>
    <w:rsid w:val="007C4A09"/>
    <w:rsid w:val="007C761C"/>
    <w:rsid w:val="007D2C08"/>
    <w:rsid w:val="007D3879"/>
    <w:rsid w:val="007D3FCF"/>
    <w:rsid w:val="007D4D25"/>
    <w:rsid w:val="007D6450"/>
    <w:rsid w:val="007D78F8"/>
    <w:rsid w:val="007D7F11"/>
    <w:rsid w:val="007E0462"/>
    <w:rsid w:val="007E0747"/>
    <w:rsid w:val="007E084B"/>
    <w:rsid w:val="007E10B6"/>
    <w:rsid w:val="007E2468"/>
    <w:rsid w:val="007E2E8B"/>
    <w:rsid w:val="007E2EC0"/>
    <w:rsid w:val="007E3466"/>
    <w:rsid w:val="007E374D"/>
    <w:rsid w:val="007E3A4C"/>
    <w:rsid w:val="007E67C2"/>
    <w:rsid w:val="007E6EBE"/>
    <w:rsid w:val="007F1887"/>
    <w:rsid w:val="007F3527"/>
    <w:rsid w:val="007F5553"/>
    <w:rsid w:val="007F617E"/>
    <w:rsid w:val="007F6784"/>
    <w:rsid w:val="00800993"/>
    <w:rsid w:val="008015C6"/>
    <w:rsid w:val="0080225A"/>
    <w:rsid w:val="00803091"/>
    <w:rsid w:val="008051AD"/>
    <w:rsid w:val="00805C3F"/>
    <w:rsid w:val="00807767"/>
    <w:rsid w:val="00812E39"/>
    <w:rsid w:val="008144D8"/>
    <w:rsid w:val="0081450D"/>
    <w:rsid w:val="008159BE"/>
    <w:rsid w:val="0081624C"/>
    <w:rsid w:val="00817A83"/>
    <w:rsid w:val="00820654"/>
    <w:rsid w:val="008210CD"/>
    <w:rsid w:val="0082131A"/>
    <w:rsid w:val="00826CD9"/>
    <w:rsid w:val="00827172"/>
    <w:rsid w:val="008274A6"/>
    <w:rsid w:val="00832C9C"/>
    <w:rsid w:val="008346F5"/>
    <w:rsid w:val="00835177"/>
    <w:rsid w:val="00835283"/>
    <w:rsid w:val="008352E5"/>
    <w:rsid w:val="008355E1"/>
    <w:rsid w:val="00835B71"/>
    <w:rsid w:val="00842840"/>
    <w:rsid w:val="008458E2"/>
    <w:rsid w:val="00847346"/>
    <w:rsid w:val="00847622"/>
    <w:rsid w:val="00847964"/>
    <w:rsid w:val="00850CC6"/>
    <w:rsid w:val="00850DA5"/>
    <w:rsid w:val="00852098"/>
    <w:rsid w:val="00856EB9"/>
    <w:rsid w:val="00856EDC"/>
    <w:rsid w:val="00857BF5"/>
    <w:rsid w:val="00860D49"/>
    <w:rsid w:val="00860EC5"/>
    <w:rsid w:val="00861CEE"/>
    <w:rsid w:val="00864215"/>
    <w:rsid w:val="00865537"/>
    <w:rsid w:val="00865C7F"/>
    <w:rsid w:val="00865F02"/>
    <w:rsid w:val="00870951"/>
    <w:rsid w:val="0087191B"/>
    <w:rsid w:val="00872742"/>
    <w:rsid w:val="00877C80"/>
    <w:rsid w:val="008805C9"/>
    <w:rsid w:val="00880956"/>
    <w:rsid w:val="00881425"/>
    <w:rsid w:val="00882289"/>
    <w:rsid w:val="00882D85"/>
    <w:rsid w:val="0088404E"/>
    <w:rsid w:val="00885DAD"/>
    <w:rsid w:val="00890488"/>
    <w:rsid w:val="00890E81"/>
    <w:rsid w:val="00892664"/>
    <w:rsid w:val="0089304D"/>
    <w:rsid w:val="00893A6D"/>
    <w:rsid w:val="00895301"/>
    <w:rsid w:val="008959AA"/>
    <w:rsid w:val="008959C7"/>
    <w:rsid w:val="00896682"/>
    <w:rsid w:val="00896BA2"/>
    <w:rsid w:val="008A04B5"/>
    <w:rsid w:val="008A110D"/>
    <w:rsid w:val="008A1467"/>
    <w:rsid w:val="008A1CD0"/>
    <w:rsid w:val="008A1EB2"/>
    <w:rsid w:val="008A353B"/>
    <w:rsid w:val="008A397D"/>
    <w:rsid w:val="008A4BB7"/>
    <w:rsid w:val="008A58ED"/>
    <w:rsid w:val="008A5CC1"/>
    <w:rsid w:val="008A6C06"/>
    <w:rsid w:val="008B09A3"/>
    <w:rsid w:val="008B1383"/>
    <w:rsid w:val="008B2A0F"/>
    <w:rsid w:val="008B2C5F"/>
    <w:rsid w:val="008B77F5"/>
    <w:rsid w:val="008C07A0"/>
    <w:rsid w:val="008C0D2C"/>
    <w:rsid w:val="008C607C"/>
    <w:rsid w:val="008C6239"/>
    <w:rsid w:val="008D0939"/>
    <w:rsid w:val="008D15B8"/>
    <w:rsid w:val="008D2CF2"/>
    <w:rsid w:val="008D3F07"/>
    <w:rsid w:val="008D4BA3"/>
    <w:rsid w:val="008D4CA5"/>
    <w:rsid w:val="008D7690"/>
    <w:rsid w:val="008E1C92"/>
    <w:rsid w:val="008E1E65"/>
    <w:rsid w:val="008E28E9"/>
    <w:rsid w:val="008E5BF3"/>
    <w:rsid w:val="008E6565"/>
    <w:rsid w:val="008E7011"/>
    <w:rsid w:val="008E7D25"/>
    <w:rsid w:val="008E7E4B"/>
    <w:rsid w:val="008F0D9C"/>
    <w:rsid w:val="008F2B5C"/>
    <w:rsid w:val="008F58AC"/>
    <w:rsid w:val="008F72C2"/>
    <w:rsid w:val="009009ED"/>
    <w:rsid w:val="00903733"/>
    <w:rsid w:val="00904558"/>
    <w:rsid w:val="009049B8"/>
    <w:rsid w:val="009051F7"/>
    <w:rsid w:val="00905767"/>
    <w:rsid w:val="00905E47"/>
    <w:rsid w:val="00906373"/>
    <w:rsid w:val="00907CEB"/>
    <w:rsid w:val="00907DD6"/>
    <w:rsid w:val="00912DEC"/>
    <w:rsid w:val="00915C89"/>
    <w:rsid w:val="0091797B"/>
    <w:rsid w:val="00920FBA"/>
    <w:rsid w:val="00921453"/>
    <w:rsid w:val="00921AA6"/>
    <w:rsid w:val="009234C4"/>
    <w:rsid w:val="00923A61"/>
    <w:rsid w:val="009246EE"/>
    <w:rsid w:val="00925208"/>
    <w:rsid w:val="00925803"/>
    <w:rsid w:val="0092651E"/>
    <w:rsid w:val="0092672C"/>
    <w:rsid w:val="0092705C"/>
    <w:rsid w:val="00927330"/>
    <w:rsid w:val="009310B6"/>
    <w:rsid w:val="00931C2A"/>
    <w:rsid w:val="00932339"/>
    <w:rsid w:val="009327EF"/>
    <w:rsid w:val="00933F68"/>
    <w:rsid w:val="00934B32"/>
    <w:rsid w:val="009371C6"/>
    <w:rsid w:val="00942BCC"/>
    <w:rsid w:val="0094612C"/>
    <w:rsid w:val="0095321A"/>
    <w:rsid w:val="00953418"/>
    <w:rsid w:val="00953766"/>
    <w:rsid w:val="009565F2"/>
    <w:rsid w:val="0096038D"/>
    <w:rsid w:val="00961A7A"/>
    <w:rsid w:val="009625AA"/>
    <w:rsid w:val="00963E97"/>
    <w:rsid w:val="00965087"/>
    <w:rsid w:val="0096555C"/>
    <w:rsid w:val="00966744"/>
    <w:rsid w:val="00966803"/>
    <w:rsid w:val="009677A3"/>
    <w:rsid w:val="009719CF"/>
    <w:rsid w:val="00971BC1"/>
    <w:rsid w:val="009737F8"/>
    <w:rsid w:val="00973E20"/>
    <w:rsid w:val="00980363"/>
    <w:rsid w:val="00980F06"/>
    <w:rsid w:val="00982167"/>
    <w:rsid w:val="00982294"/>
    <w:rsid w:val="00983AA9"/>
    <w:rsid w:val="009846A6"/>
    <w:rsid w:val="00984A05"/>
    <w:rsid w:val="00987283"/>
    <w:rsid w:val="009879C3"/>
    <w:rsid w:val="00991127"/>
    <w:rsid w:val="00991283"/>
    <w:rsid w:val="009939F0"/>
    <w:rsid w:val="00993CE8"/>
    <w:rsid w:val="00994F97"/>
    <w:rsid w:val="0099696C"/>
    <w:rsid w:val="009A157B"/>
    <w:rsid w:val="009A20EA"/>
    <w:rsid w:val="009A667A"/>
    <w:rsid w:val="009A77DB"/>
    <w:rsid w:val="009B0DBB"/>
    <w:rsid w:val="009B10B6"/>
    <w:rsid w:val="009B1758"/>
    <w:rsid w:val="009B2BC8"/>
    <w:rsid w:val="009B494C"/>
    <w:rsid w:val="009B66B1"/>
    <w:rsid w:val="009B6A6A"/>
    <w:rsid w:val="009B7A26"/>
    <w:rsid w:val="009C18DF"/>
    <w:rsid w:val="009C2FB2"/>
    <w:rsid w:val="009C39CC"/>
    <w:rsid w:val="009C689E"/>
    <w:rsid w:val="009D0C34"/>
    <w:rsid w:val="009D1B7F"/>
    <w:rsid w:val="009D3973"/>
    <w:rsid w:val="009D424B"/>
    <w:rsid w:val="009D52CD"/>
    <w:rsid w:val="009D5EBF"/>
    <w:rsid w:val="009E2A95"/>
    <w:rsid w:val="009E4393"/>
    <w:rsid w:val="009E75DF"/>
    <w:rsid w:val="009F0261"/>
    <w:rsid w:val="009F03C4"/>
    <w:rsid w:val="009F059E"/>
    <w:rsid w:val="009F2247"/>
    <w:rsid w:val="009F2AB2"/>
    <w:rsid w:val="009F59C0"/>
    <w:rsid w:val="009F70F9"/>
    <w:rsid w:val="00A015A0"/>
    <w:rsid w:val="00A023D1"/>
    <w:rsid w:val="00A02506"/>
    <w:rsid w:val="00A02F53"/>
    <w:rsid w:val="00A040F9"/>
    <w:rsid w:val="00A0636C"/>
    <w:rsid w:val="00A12641"/>
    <w:rsid w:val="00A131E1"/>
    <w:rsid w:val="00A14BAE"/>
    <w:rsid w:val="00A15979"/>
    <w:rsid w:val="00A16625"/>
    <w:rsid w:val="00A17540"/>
    <w:rsid w:val="00A17ABD"/>
    <w:rsid w:val="00A200BA"/>
    <w:rsid w:val="00A20E7A"/>
    <w:rsid w:val="00A21F93"/>
    <w:rsid w:val="00A26284"/>
    <w:rsid w:val="00A26B30"/>
    <w:rsid w:val="00A276FC"/>
    <w:rsid w:val="00A30965"/>
    <w:rsid w:val="00A31B22"/>
    <w:rsid w:val="00A33609"/>
    <w:rsid w:val="00A33752"/>
    <w:rsid w:val="00A338A0"/>
    <w:rsid w:val="00A33CA5"/>
    <w:rsid w:val="00A33FE9"/>
    <w:rsid w:val="00A34F4C"/>
    <w:rsid w:val="00A367C8"/>
    <w:rsid w:val="00A378A4"/>
    <w:rsid w:val="00A37EF4"/>
    <w:rsid w:val="00A40616"/>
    <w:rsid w:val="00A420E0"/>
    <w:rsid w:val="00A42124"/>
    <w:rsid w:val="00A422B5"/>
    <w:rsid w:val="00A432D9"/>
    <w:rsid w:val="00A4494C"/>
    <w:rsid w:val="00A47836"/>
    <w:rsid w:val="00A47A7C"/>
    <w:rsid w:val="00A503B1"/>
    <w:rsid w:val="00A50608"/>
    <w:rsid w:val="00A506A3"/>
    <w:rsid w:val="00A51781"/>
    <w:rsid w:val="00A519B4"/>
    <w:rsid w:val="00A51B4B"/>
    <w:rsid w:val="00A52AFF"/>
    <w:rsid w:val="00A52FFE"/>
    <w:rsid w:val="00A5315D"/>
    <w:rsid w:val="00A56847"/>
    <w:rsid w:val="00A61097"/>
    <w:rsid w:val="00A610CC"/>
    <w:rsid w:val="00A64E67"/>
    <w:rsid w:val="00A66D8C"/>
    <w:rsid w:val="00A67BAF"/>
    <w:rsid w:val="00A71CA3"/>
    <w:rsid w:val="00A721BB"/>
    <w:rsid w:val="00A7266F"/>
    <w:rsid w:val="00A764F7"/>
    <w:rsid w:val="00A76718"/>
    <w:rsid w:val="00A76A2F"/>
    <w:rsid w:val="00A773E6"/>
    <w:rsid w:val="00A81683"/>
    <w:rsid w:val="00A83BDF"/>
    <w:rsid w:val="00A868AF"/>
    <w:rsid w:val="00A90F43"/>
    <w:rsid w:val="00A92868"/>
    <w:rsid w:val="00A92B39"/>
    <w:rsid w:val="00A9320B"/>
    <w:rsid w:val="00A9437C"/>
    <w:rsid w:val="00A9559E"/>
    <w:rsid w:val="00A960CE"/>
    <w:rsid w:val="00A96D7B"/>
    <w:rsid w:val="00A979A1"/>
    <w:rsid w:val="00A97B3B"/>
    <w:rsid w:val="00AA1E57"/>
    <w:rsid w:val="00AA22A8"/>
    <w:rsid w:val="00AA5F64"/>
    <w:rsid w:val="00AB257B"/>
    <w:rsid w:val="00AB31C1"/>
    <w:rsid w:val="00AB4291"/>
    <w:rsid w:val="00AB4A99"/>
    <w:rsid w:val="00AB562B"/>
    <w:rsid w:val="00AB6ABF"/>
    <w:rsid w:val="00AC0CCE"/>
    <w:rsid w:val="00AC12AF"/>
    <w:rsid w:val="00AC3257"/>
    <w:rsid w:val="00AC35EA"/>
    <w:rsid w:val="00AC3CCD"/>
    <w:rsid w:val="00AC46AA"/>
    <w:rsid w:val="00AC4B78"/>
    <w:rsid w:val="00AC591D"/>
    <w:rsid w:val="00AC5F04"/>
    <w:rsid w:val="00AC628D"/>
    <w:rsid w:val="00AC7931"/>
    <w:rsid w:val="00AD171B"/>
    <w:rsid w:val="00AD2211"/>
    <w:rsid w:val="00AD2221"/>
    <w:rsid w:val="00AD3683"/>
    <w:rsid w:val="00AD3A25"/>
    <w:rsid w:val="00AD3BF5"/>
    <w:rsid w:val="00AD3E8E"/>
    <w:rsid w:val="00AD41A2"/>
    <w:rsid w:val="00AD4E78"/>
    <w:rsid w:val="00AD5828"/>
    <w:rsid w:val="00AD5F81"/>
    <w:rsid w:val="00AD700D"/>
    <w:rsid w:val="00AD70EC"/>
    <w:rsid w:val="00AD7356"/>
    <w:rsid w:val="00AE31FC"/>
    <w:rsid w:val="00AE33B1"/>
    <w:rsid w:val="00AE6D24"/>
    <w:rsid w:val="00AE774C"/>
    <w:rsid w:val="00AF0968"/>
    <w:rsid w:val="00AF19AA"/>
    <w:rsid w:val="00AF2B6C"/>
    <w:rsid w:val="00AF2CA3"/>
    <w:rsid w:val="00AF4A9B"/>
    <w:rsid w:val="00AF4DAE"/>
    <w:rsid w:val="00AF4E6B"/>
    <w:rsid w:val="00AF50F4"/>
    <w:rsid w:val="00B0255C"/>
    <w:rsid w:val="00B02A62"/>
    <w:rsid w:val="00B02BE6"/>
    <w:rsid w:val="00B033B6"/>
    <w:rsid w:val="00B0459B"/>
    <w:rsid w:val="00B061D3"/>
    <w:rsid w:val="00B061FA"/>
    <w:rsid w:val="00B10FEF"/>
    <w:rsid w:val="00B11269"/>
    <w:rsid w:val="00B14F24"/>
    <w:rsid w:val="00B153FC"/>
    <w:rsid w:val="00B154C3"/>
    <w:rsid w:val="00B22EF1"/>
    <w:rsid w:val="00B24004"/>
    <w:rsid w:val="00B2523F"/>
    <w:rsid w:val="00B25CEA"/>
    <w:rsid w:val="00B26139"/>
    <w:rsid w:val="00B316C3"/>
    <w:rsid w:val="00B3498B"/>
    <w:rsid w:val="00B35350"/>
    <w:rsid w:val="00B355F0"/>
    <w:rsid w:val="00B35872"/>
    <w:rsid w:val="00B37AF2"/>
    <w:rsid w:val="00B40DB8"/>
    <w:rsid w:val="00B43DCB"/>
    <w:rsid w:val="00B44AA5"/>
    <w:rsid w:val="00B44EAC"/>
    <w:rsid w:val="00B53163"/>
    <w:rsid w:val="00B54303"/>
    <w:rsid w:val="00B55641"/>
    <w:rsid w:val="00B55D02"/>
    <w:rsid w:val="00B571E2"/>
    <w:rsid w:val="00B6111F"/>
    <w:rsid w:val="00B61C20"/>
    <w:rsid w:val="00B629E3"/>
    <w:rsid w:val="00B62CE8"/>
    <w:rsid w:val="00B63161"/>
    <w:rsid w:val="00B6410B"/>
    <w:rsid w:val="00B64386"/>
    <w:rsid w:val="00B67B98"/>
    <w:rsid w:val="00B70278"/>
    <w:rsid w:val="00B7126A"/>
    <w:rsid w:val="00B7140D"/>
    <w:rsid w:val="00B717D1"/>
    <w:rsid w:val="00B720A8"/>
    <w:rsid w:val="00B75C5D"/>
    <w:rsid w:val="00B81895"/>
    <w:rsid w:val="00B81E89"/>
    <w:rsid w:val="00B824FB"/>
    <w:rsid w:val="00B83F58"/>
    <w:rsid w:val="00B84052"/>
    <w:rsid w:val="00B85109"/>
    <w:rsid w:val="00B86174"/>
    <w:rsid w:val="00B86A90"/>
    <w:rsid w:val="00B8752A"/>
    <w:rsid w:val="00B91E82"/>
    <w:rsid w:val="00B935DE"/>
    <w:rsid w:val="00B944E4"/>
    <w:rsid w:val="00B95B60"/>
    <w:rsid w:val="00B9711B"/>
    <w:rsid w:val="00BA04C2"/>
    <w:rsid w:val="00BA0D8A"/>
    <w:rsid w:val="00BA103D"/>
    <w:rsid w:val="00BA1B3A"/>
    <w:rsid w:val="00BA20A3"/>
    <w:rsid w:val="00BA2D00"/>
    <w:rsid w:val="00BA3A7B"/>
    <w:rsid w:val="00BA61D3"/>
    <w:rsid w:val="00BA7D6A"/>
    <w:rsid w:val="00BB1CB6"/>
    <w:rsid w:val="00BB25EC"/>
    <w:rsid w:val="00BB2FF4"/>
    <w:rsid w:val="00BB3B52"/>
    <w:rsid w:val="00BB3DDB"/>
    <w:rsid w:val="00BB3F66"/>
    <w:rsid w:val="00BB727F"/>
    <w:rsid w:val="00BC2C48"/>
    <w:rsid w:val="00BC39E5"/>
    <w:rsid w:val="00BC449C"/>
    <w:rsid w:val="00BC58B0"/>
    <w:rsid w:val="00BC6AA4"/>
    <w:rsid w:val="00BC7924"/>
    <w:rsid w:val="00BD0606"/>
    <w:rsid w:val="00BD2073"/>
    <w:rsid w:val="00BD2593"/>
    <w:rsid w:val="00BE0B3F"/>
    <w:rsid w:val="00BE292F"/>
    <w:rsid w:val="00BE3CCE"/>
    <w:rsid w:val="00BE4279"/>
    <w:rsid w:val="00BE66E9"/>
    <w:rsid w:val="00BF3E0E"/>
    <w:rsid w:val="00BF406E"/>
    <w:rsid w:val="00BF46C8"/>
    <w:rsid w:val="00BF6FDF"/>
    <w:rsid w:val="00BF7591"/>
    <w:rsid w:val="00BF79EA"/>
    <w:rsid w:val="00BF7AA3"/>
    <w:rsid w:val="00C00316"/>
    <w:rsid w:val="00C0131F"/>
    <w:rsid w:val="00C04219"/>
    <w:rsid w:val="00C06AD4"/>
    <w:rsid w:val="00C10B9C"/>
    <w:rsid w:val="00C1169A"/>
    <w:rsid w:val="00C14A40"/>
    <w:rsid w:val="00C15E65"/>
    <w:rsid w:val="00C15EEC"/>
    <w:rsid w:val="00C1663D"/>
    <w:rsid w:val="00C16CE6"/>
    <w:rsid w:val="00C20052"/>
    <w:rsid w:val="00C2382D"/>
    <w:rsid w:val="00C2478A"/>
    <w:rsid w:val="00C25F0F"/>
    <w:rsid w:val="00C26FEC"/>
    <w:rsid w:val="00C303FD"/>
    <w:rsid w:val="00C31F42"/>
    <w:rsid w:val="00C322C0"/>
    <w:rsid w:val="00C3234D"/>
    <w:rsid w:val="00C35073"/>
    <w:rsid w:val="00C3664A"/>
    <w:rsid w:val="00C367E7"/>
    <w:rsid w:val="00C37501"/>
    <w:rsid w:val="00C3788B"/>
    <w:rsid w:val="00C407F2"/>
    <w:rsid w:val="00C412E9"/>
    <w:rsid w:val="00C430BA"/>
    <w:rsid w:val="00C450EF"/>
    <w:rsid w:val="00C471BB"/>
    <w:rsid w:val="00C47C52"/>
    <w:rsid w:val="00C50BA4"/>
    <w:rsid w:val="00C5558E"/>
    <w:rsid w:val="00C56E3D"/>
    <w:rsid w:val="00C57087"/>
    <w:rsid w:val="00C57E52"/>
    <w:rsid w:val="00C628D8"/>
    <w:rsid w:val="00C63D14"/>
    <w:rsid w:val="00C65A25"/>
    <w:rsid w:val="00C67193"/>
    <w:rsid w:val="00C67712"/>
    <w:rsid w:val="00C678E7"/>
    <w:rsid w:val="00C67C51"/>
    <w:rsid w:val="00C73F8F"/>
    <w:rsid w:val="00C7454A"/>
    <w:rsid w:val="00C7718E"/>
    <w:rsid w:val="00C80FF7"/>
    <w:rsid w:val="00C817C3"/>
    <w:rsid w:val="00C836A2"/>
    <w:rsid w:val="00C83EF5"/>
    <w:rsid w:val="00C86C39"/>
    <w:rsid w:val="00C87A89"/>
    <w:rsid w:val="00C87B20"/>
    <w:rsid w:val="00CA0FD8"/>
    <w:rsid w:val="00CA2454"/>
    <w:rsid w:val="00CA2CD2"/>
    <w:rsid w:val="00CA35D7"/>
    <w:rsid w:val="00CA5268"/>
    <w:rsid w:val="00CA71E9"/>
    <w:rsid w:val="00CB48E0"/>
    <w:rsid w:val="00CB4F4D"/>
    <w:rsid w:val="00CB559B"/>
    <w:rsid w:val="00CB66BE"/>
    <w:rsid w:val="00CB70D3"/>
    <w:rsid w:val="00CB76AC"/>
    <w:rsid w:val="00CB791F"/>
    <w:rsid w:val="00CC0598"/>
    <w:rsid w:val="00CC1A50"/>
    <w:rsid w:val="00CC3A97"/>
    <w:rsid w:val="00CC4240"/>
    <w:rsid w:val="00CC4BFE"/>
    <w:rsid w:val="00CC5EAC"/>
    <w:rsid w:val="00CD037B"/>
    <w:rsid w:val="00CD0C8C"/>
    <w:rsid w:val="00CD2464"/>
    <w:rsid w:val="00CD55E7"/>
    <w:rsid w:val="00CE0618"/>
    <w:rsid w:val="00CE168C"/>
    <w:rsid w:val="00CE282A"/>
    <w:rsid w:val="00CE4506"/>
    <w:rsid w:val="00CE4D0B"/>
    <w:rsid w:val="00CE4EBA"/>
    <w:rsid w:val="00CE5D45"/>
    <w:rsid w:val="00CE7347"/>
    <w:rsid w:val="00CE74DC"/>
    <w:rsid w:val="00CE7F7E"/>
    <w:rsid w:val="00CF073D"/>
    <w:rsid w:val="00CF12F6"/>
    <w:rsid w:val="00CF167F"/>
    <w:rsid w:val="00CF24D9"/>
    <w:rsid w:val="00CF4B2C"/>
    <w:rsid w:val="00D0029E"/>
    <w:rsid w:val="00D05FA5"/>
    <w:rsid w:val="00D07DF6"/>
    <w:rsid w:val="00D109EB"/>
    <w:rsid w:val="00D128E8"/>
    <w:rsid w:val="00D1310B"/>
    <w:rsid w:val="00D15E3F"/>
    <w:rsid w:val="00D177B7"/>
    <w:rsid w:val="00D17A2C"/>
    <w:rsid w:val="00D258AA"/>
    <w:rsid w:val="00D26BA7"/>
    <w:rsid w:val="00D26F8D"/>
    <w:rsid w:val="00D3099A"/>
    <w:rsid w:val="00D31299"/>
    <w:rsid w:val="00D31DCD"/>
    <w:rsid w:val="00D32543"/>
    <w:rsid w:val="00D33784"/>
    <w:rsid w:val="00D33860"/>
    <w:rsid w:val="00D338CF"/>
    <w:rsid w:val="00D361A1"/>
    <w:rsid w:val="00D40661"/>
    <w:rsid w:val="00D451B1"/>
    <w:rsid w:val="00D5018F"/>
    <w:rsid w:val="00D51274"/>
    <w:rsid w:val="00D53CBD"/>
    <w:rsid w:val="00D5601D"/>
    <w:rsid w:val="00D57794"/>
    <w:rsid w:val="00D57F00"/>
    <w:rsid w:val="00D6090E"/>
    <w:rsid w:val="00D61DE9"/>
    <w:rsid w:val="00D64377"/>
    <w:rsid w:val="00D64C84"/>
    <w:rsid w:val="00D658ED"/>
    <w:rsid w:val="00D659C5"/>
    <w:rsid w:val="00D669FF"/>
    <w:rsid w:val="00D66A5E"/>
    <w:rsid w:val="00D66D81"/>
    <w:rsid w:val="00D673D3"/>
    <w:rsid w:val="00D7009D"/>
    <w:rsid w:val="00D7289E"/>
    <w:rsid w:val="00D73271"/>
    <w:rsid w:val="00D73941"/>
    <w:rsid w:val="00D744CF"/>
    <w:rsid w:val="00D7745C"/>
    <w:rsid w:val="00D81265"/>
    <w:rsid w:val="00D85C8D"/>
    <w:rsid w:val="00D85E50"/>
    <w:rsid w:val="00D9352B"/>
    <w:rsid w:val="00D9439F"/>
    <w:rsid w:val="00D96482"/>
    <w:rsid w:val="00D9726E"/>
    <w:rsid w:val="00D97BE7"/>
    <w:rsid w:val="00DA001D"/>
    <w:rsid w:val="00DA0A5E"/>
    <w:rsid w:val="00DA33A7"/>
    <w:rsid w:val="00DA47F6"/>
    <w:rsid w:val="00DA5205"/>
    <w:rsid w:val="00DA7724"/>
    <w:rsid w:val="00DA7DEC"/>
    <w:rsid w:val="00DB2C4D"/>
    <w:rsid w:val="00DB304E"/>
    <w:rsid w:val="00DB442A"/>
    <w:rsid w:val="00DB5108"/>
    <w:rsid w:val="00DB7034"/>
    <w:rsid w:val="00DC1CC7"/>
    <w:rsid w:val="00DC2644"/>
    <w:rsid w:val="00DC453F"/>
    <w:rsid w:val="00DC539E"/>
    <w:rsid w:val="00DC5FC7"/>
    <w:rsid w:val="00DC699B"/>
    <w:rsid w:val="00DC7862"/>
    <w:rsid w:val="00DD2741"/>
    <w:rsid w:val="00DD4371"/>
    <w:rsid w:val="00DE08A2"/>
    <w:rsid w:val="00DE0F5E"/>
    <w:rsid w:val="00DE495E"/>
    <w:rsid w:val="00DE5A96"/>
    <w:rsid w:val="00DE645B"/>
    <w:rsid w:val="00DE65BA"/>
    <w:rsid w:val="00DE7E15"/>
    <w:rsid w:val="00DF1435"/>
    <w:rsid w:val="00DF1514"/>
    <w:rsid w:val="00DF2DD4"/>
    <w:rsid w:val="00DF2E65"/>
    <w:rsid w:val="00DF2E6C"/>
    <w:rsid w:val="00DF4B6D"/>
    <w:rsid w:val="00DF4D24"/>
    <w:rsid w:val="00DF5009"/>
    <w:rsid w:val="00DF5732"/>
    <w:rsid w:val="00DF6D0A"/>
    <w:rsid w:val="00E00032"/>
    <w:rsid w:val="00E006A4"/>
    <w:rsid w:val="00E00A6A"/>
    <w:rsid w:val="00E036A1"/>
    <w:rsid w:val="00E0390C"/>
    <w:rsid w:val="00E03F1D"/>
    <w:rsid w:val="00E04BF4"/>
    <w:rsid w:val="00E066E7"/>
    <w:rsid w:val="00E07A2E"/>
    <w:rsid w:val="00E07E9C"/>
    <w:rsid w:val="00E102CC"/>
    <w:rsid w:val="00E108E1"/>
    <w:rsid w:val="00E11933"/>
    <w:rsid w:val="00E12745"/>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27963"/>
    <w:rsid w:val="00E302DA"/>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52C8C"/>
    <w:rsid w:val="00E55F62"/>
    <w:rsid w:val="00E56EB7"/>
    <w:rsid w:val="00E60BBB"/>
    <w:rsid w:val="00E625D9"/>
    <w:rsid w:val="00E62CF5"/>
    <w:rsid w:val="00E66B01"/>
    <w:rsid w:val="00E67236"/>
    <w:rsid w:val="00E70975"/>
    <w:rsid w:val="00E722F2"/>
    <w:rsid w:val="00E73458"/>
    <w:rsid w:val="00E739AC"/>
    <w:rsid w:val="00E74FEC"/>
    <w:rsid w:val="00E752E2"/>
    <w:rsid w:val="00E76C7F"/>
    <w:rsid w:val="00E8013D"/>
    <w:rsid w:val="00E83568"/>
    <w:rsid w:val="00E8488C"/>
    <w:rsid w:val="00E84F15"/>
    <w:rsid w:val="00E8505D"/>
    <w:rsid w:val="00E852D3"/>
    <w:rsid w:val="00E86504"/>
    <w:rsid w:val="00E8683A"/>
    <w:rsid w:val="00E90397"/>
    <w:rsid w:val="00E90E3C"/>
    <w:rsid w:val="00E925CC"/>
    <w:rsid w:val="00E92927"/>
    <w:rsid w:val="00E92AB6"/>
    <w:rsid w:val="00E92E59"/>
    <w:rsid w:val="00E937CA"/>
    <w:rsid w:val="00E93A28"/>
    <w:rsid w:val="00E93A96"/>
    <w:rsid w:val="00E949AE"/>
    <w:rsid w:val="00E94D62"/>
    <w:rsid w:val="00E95F50"/>
    <w:rsid w:val="00E97496"/>
    <w:rsid w:val="00EA0239"/>
    <w:rsid w:val="00EA0E56"/>
    <w:rsid w:val="00EA18CF"/>
    <w:rsid w:val="00EA1A6B"/>
    <w:rsid w:val="00EA1EFB"/>
    <w:rsid w:val="00EA44DA"/>
    <w:rsid w:val="00EA494F"/>
    <w:rsid w:val="00EA5926"/>
    <w:rsid w:val="00EA5E42"/>
    <w:rsid w:val="00EA6B70"/>
    <w:rsid w:val="00EB0FD4"/>
    <w:rsid w:val="00EB36FB"/>
    <w:rsid w:val="00EB49A7"/>
    <w:rsid w:val="00EB6ADB"/>
    <w:rsid w:val="00EB6E28"/>
    <w:rsid w:val="00EC1121"/>
    <w:rsid w:val="00EC2917"/>
    <w:rsid w:val="00EC58DE"/>
    <w:rsid w:val="00ED3D4C"/>
    <w:rsid w:val="00ED465E"/>
    <w:rsid w:val="00ED4ACF"/>
    <w:rsid w:val="00ED6592"/>
    <w:rsid w:val="00ED776B"/>
    <w:rsid w:val="00EE378F"/>
    <w:rsid w:val="00EE3D29"/>
    <w:rsid w:val="00EE5877"/>
    <w:rsid w:val="00EE5AF9"/>
    <w:rsid w:val="00EE691C"/>
    <w:rsid w:val="00EE6970"/>
    <w:rsid w:val="00EF03E9"/>
    <w:rsid w:val="00EF1CC8"/>
    <w:rsid w:val="00EF1E27"/>
    <w:rsid w:val="00EF5DD1"/>
    <w:rsid w:val="00EF68FC"/>
    <w:rsid w:val="00F01C4A"/>
    <w:rsid w:val="00F030AA"/>
    <w:rsid w:val="00F03D4B"/>
    <w:rsid w:val="00F04B34"/>
    <w:rsid w:val="00F04F7F"/>
    <w:rsid w:val="00F05E82"/>
    <w:rsid w:val="00F07875"/>
    <w:rsid w:val="00F10001"/>
    <w:rsid w:val="00F114A6"/>
    <w:rsid w:val="00F1211B"/>
    <w:rsid w:val="00F12688"/>
    <w:rsid w:val="00F12B3A"/>
    <w:rsid w:val="00F12D9D"/>
    <w:rsid w:val="00F14DEB"/>
    <w:rsid w:val="00F14E66"/>
    <w:rsid w:val="00F151B9"/>
    <w:rsid w:val="00F15B0D"/>
    <w:rsid w:val="00F213AF"/>
    <w:rsid w:val="00F217F1"/>
    <w:rsid w:val="00F21B3C"/>
    <w:rsid w:val="00F22AEC"/>
    <w:rsid w:val="00F262C4"/>
    <w:rsid w:val="00F269A2"/>
    <w:rsid w:val="00F27558"/>
    <w:rsid w:val="00F30A3A"/>
    <w:rsid w:val="00F31B24"/>
    <w:rsid w:val="00F31B43"/>
    <w:rsid w:val="00F328A3"/>
    <w:rsid w:val="00F3445C"/>
    <w:rsid w:val="00F34772"/>
    <w:rsid w:val="00F35469"/>
    <w:rsid w:val="00F36ACC"/>
    <w:rsid w:val="00F37762"/>
    <w:rsid w:val="00F37986"/>
    <w:rsid w:val="00F40CFC"/>
    <w:rsid w:val="00F439E9"/>
    <w:rsid w:val="00F460DC"/>
    <w:rsid w:val="00F5189E"/>
    <w:rsid w:val="00F51DA9"/>
    <w:rsid w:val="00F51E60"/>
    <w:rsid w:val="00F52C7D"/>
    <w:rsid w:val="00F52D1D"/>
    <w:rsid w:val="00F52EA9"/>
    <w:rsid w:val="00F533DE"/>
    <w:rsid w:val="00F53547"/>
    <w:rsid w:val="00F561FC"/>
    <w:rsid w:val="00F576DA"/>
    <w:rsid w:val="00F57AD5"/>
    <w:rsid w:val="00F60B8A"/>
    <w:rsid w:val="00F61D4C"/>
    <w:rsid w:val="00F61E0E"/>
    <w:rsid w:val="00F62606"/>
    <w:rsid w:val="00F62F75"/>
    <w:rsid w:val="00F6460E"/>
    <w:rsid w:val="00F6462C"/>
    <w:rsid w:val="00F657EE"/>
    <w:rsid w:val="00F65EA2"/>
    <w:rsid w:val="00F665FC"/>
    <w:rsid w:val="00F66E4F"/>
    <w:rsid w:val="00F700EC"/>
    <w:rsid w:val="00F73533"/>
    <w:rsid w:val="00F73E3D"/>
    <w:rsid w:val="00F77277"/>
    <w:rsid w:val="00F81EFF"/>
    <w:rsid w:val="00F83C79"/>
    <w:rsid w:val="00F854DC"/>
    <w:rsid w:val="00F90BC1"/>
    <w:rsid w:val="00F9248C"/>
    <w:rsid w:val="00F93D15"/>
    <w:rsid w:val="00F94840"/>
    <w:rsid w:val="00F96E3A"/>
    <w:rsid w:val="00FA175F"/>
    <w:rsid w:val="00FA2B3D"/>
    <w:rsid w:val="00FA3141"/>
    <w:rsid w:val="00FA3372"/>
    <w:rsid w:val="00FA5478"/>
    <w:rsid w:val="00FA58A3"/>
    <w:rsid w:val="00FA711E"/>
    <w:rsid w:val="00FA7DB3"/>
    <w:rsid w:val="00FB1ECC"/>
    <w:rsid w:val="00FB2DE1"/>
    <w:rsid w:val="00FB42FD"/>
    <w:rsid w:val="00FB4E1E"/>
    <w:rsid w:val="00FB5BA0"/>
    <w:rsid w:val="00FB63A7"/>
    <w:rsid w:val="00FB7F97"/>
    <w:rsid w:val="00FC1DF9"/>
    <w:rsid w:val="00FC1F80"/>
    <w:rsid w:val="00FC2094"/>
    <w:rsid w:val="00FC2659"/>
    <w:rsid w:val="00FC44AB"/>
    <w:rsid w:val="00FC6B17"/>
    <w:rsid w:val="00FD0872"/>
    <w:rsid w:val="00FD2001"/>
    <w:rsid w:val="00FD4EAD"/>
    <w:rsid w:val="00FD5EAC"/>
    <w:rsid w:val="00FD66D4"/>
    <w:rsid w:val="00FD76CD"/>
    <w:rsid w:val="00FE0073"/>
    <w:rsid w:val="00FE0970"/>
    <w:rsid w:val="00FE1733"/>
    <w:rsid w:val="00FE293C"/>
    <w:rsid w:val="00FE2A5B"/>
    <w:rsid w:val="00FE323E"/>
    <w:rsid w:val="00FE409C"/>
    <w:rsid w:val="00FE4311"/>
    <w:rsid w:val="00FE5EB6"/>
    <w:rsid w:val="00FE6323"/>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 w:type="paragraph" w:customStyle="1" w:styleId="xxmsonormal">
    <w:name w:val="x_x_msonormal"/>
    <w:basedOn w:val="Normal"/>
    <w:rsid w:val="007B515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paragraph" w:customStyle="1" w:styleId="xelementtoproof">
    <w:name w:val="x_elementtoproof"/>
    <w:basedOn w:val="Normal"/>
    <w:rsid w:val="008805C9"/>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490">
      <w:bodyDiv w:val="1"/>
      <w:marLeft w:val="0"/>
      <w:marRight w:val="0"/>
      <w:marTop w:val="0"/>
      <w:marBottom w:val="0"/>
      <w:divBdr>
        <w:top w:val="none" w:sz="0" w:space="0" w:color="auto"/>
        <w:left w:val="none" w:sz="0" w:space="0" w:color="auto"/>
        <w:bottom w:val="none" w:sz="0" w:space="0" w:color="auto"/>
        <w:right w:val="none" w:sz="0" w:space="0" w:color="auto"/>
      </w:divBdr>
      <w:divsChild>
        <w:div w:id="258684525">
          <w:marLeft w:val="0"/>
          <w:marRight w:val="0"/>
          <w:marTop w:val="0"/>
          <w:marBottom w:val="0"/>
          <w:divBdr>
            <w:top w:val="none" w:sz="0" w:space="0" w:color="auto"/>
            <w:left w:val="none" w:sz="0" w:space="0" w:color="auto"/>
            <w:bottom w:val="none" w:sz="0" w:space="0" w:color="auto"/>
            <w:right w:val="none" w:sz="0" w:space="0" w:color="auto"/>
          </w:divBdr>
        </w:div>
      </w:divsChild>
    </w:div>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401171185">
      <w:bodyDiv w:val="1"/>
      <w:marLeft w:val="0"/>
      <w:marRight w:val="0"/>
      <w:marTop w:val="0"/>
      <w:marBottom w:val="0"/>
      <w:divBdr>
        <w:top w:val="none" w:sz="0" w:space="0" w:color="auto"/>
        <w:left w:val="none" w:sz="0" w:space="0" w:color="auto"/>
        <w:bottom w:val="none" w:sz="0" w:space="0" w:color="auto"/>
        <w:right w:val="none" w:sz="0" w:space="0" w:color="auto"/>
      </w:divBdr>
      <w:divsChild>
        <w:div w:id="1980915825">
          <w:marLeft w:val="0"/>
          <w:marRight w:val="0"/>
          <w:marTop w:val="0"/>
          <w:marBottom w:val="0"/>
          <w:divBdr>
            <w:top w:val="none" w:sz="0" w:space="0" w:color="auto"/>
            <w:left w:val="none" w:sz="0" w:space="0" w:color="auto"/>
            <w:bottom w:val="none" w:sz="0" w:space="0" w:color="auto"/>
            <w:right w:val="none" w:sz="0" w:space="0" w:color="auto"/>
          </w:divBdr>
          <w:divsChild>
            <w:div w:id="796337288">
              <w:marLeft w:val="0"/>
              <w:marRight w:val="0"/>
              <w:marTop w:val="0"/>
              <w:marBottom w:val="0"/>
              <w:divBdr>
                <w:top w:val="none" w:sz="0" w:space="0" w:color="auto"/>
                <w:left w:val="none" w:sz="0" w:space="0" w:color="auto"/>
                <w:bottom w:val="none" w:sz="0" w:space="0" w:color="auto"/>
                <w:right w:val="none" w:sz="0" w:space="0" w:color="auto"/>
              </w:divBdr>
            </w:div>
          </w:divsChild>
        </w:div>
        <w:div w:id="1914122846">
          <w:marLeft w:val="0"/>
          <w:marRight w:val="0"/>
          <w:marTop w:val="0"/>
          <w:marBottom w:val="0"/>
          <w:divBdr>
            <w:top w:val="none" w:sz="0" w:space="0" w:color="auto"/>
            <w:left w:val="none" w:sz="0" w:space="0" w:color="auto"/>
            <w:bottom w:val="none" w:sz="0" w:space="0" w:color="auto"/>
            <w:right w:val="none" w:sz="0" w:space="0" w:color="auto"/>
          </w:divBdr>
        </w:div>
      </w:divsChild>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1601640806">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 w:id="21187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A286-33CC-48E0-8ADE-34C8E291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2</cp:revision>
  <cp:lastPrinted>2023-05-22T13:40:00Z</cp:lastPrinted>
  <dcterms:created xsi:type="dcterms:W3CDTF">2023-07-16T12:01:00Z</dcterms:created>
  <dcterms:modified xsi:type="dcterms:W3CDTF">2023-07-16T12:01:00Z</dcterms:modified>
</cp:coreProperties>
</file>