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0614DB28"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79332A">
        <w:t>2</w:t>
      </w:r>
      <w:r w:rsidR="00AB6ABF">
        <w:t>7</w:t>
      </w:r>
      <w:r w:rsidR="00AB6ABF" w:rsidRPr="00AB6ABF">
        <w:rPr>
          <w:vertAlign w:val="superscript"/>
        </w:rPr>
        <w:t>th</w:t>
      </w:r>
      <w:r w:rsidR="00AB6ABF">
        <w:t xml:space="preserve"> </w:t>
      </w:r>
      <w:r w:rsidR="00E302DA">
        <w:t>March</w:t>
      </w:r>
      <w:r w:rsidR="0079332A">
        <w:t xml:space="preserve"> </w:t>
      </w:r>
      <w:r w:rsidR="00226DAE" w:rsidRPr="00B61C20">
        <w:t xml:space="preserve">at </w:t>
      </w:r>
      <w:r w:rsidR="00F62606" w:rsidRPr="00B61C20">
        <w:t>the Institute and via Zoom</w:t>
      </w:r>
    </w:p>
    <w:p w14:paraId="385C3AC8" w14:textId="29B6BA63"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 xml:space="preserve">Phillip </w:t>
      </w:r>
      <w:proofErr w:type="gramStart"/>
      <w:r w:rsidR="0000613F" w:rsidRPr="00B61C20">
        <w:rPr>
          <w:b w:val="0"/>
        </w:rPr>
        <w:t>Lloyd.</w:t>
      </w:r>
      <w:r w:rsidR="00A519B4" w:rsidRPr="00B61C20">
        <w:rPr>
          <w:b w:val="0"/>
        </w:rPr>
        <w:t>(</w:t>
      </w:r>
      <w:proofErr w:type="gramEnd"/>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D61DE9">
        <w:rPr>
          <w:b w:val="0"/>
        </w:rPr>
        <w:t>arah Davies; Ann Johns</w:t>
      </w:r>
      <w:r w:rsidR="001E4589">
        <w:rPr>
          <w:b w:val="0"/>
        </w:rPr>
        <w:t xml:space="preserve">on; </w:t>
      </w:r>
      <w:r w:rsidR="002F4524">
        <w:rPr>
          <w:b w:val="0"/>
        </w:rPr>
        <w:t xml:space="preserve"> </w:t>
      </w:r>
      <w:r w:rsidR="00F01C4A">
        <w:rPr>
          <w:b w:val="0"/>
        </w:rPr>
        <w:t xml:space="preserve">Jonathan Pritchard; </w:t>
      </w:r>
      <w:r w:rsidR="00A338A0">
        <w:rPr>
          <w:b w:val="0"/>
        </w:rPr>
        <w:t xml:space="preserve">Christina </w:t>
      </w:r>
      <w:r w:rsidR="00B37AF2">
        <w:rPr>
          <w:b w:val="0"/>
        </w:rPr>
        <w:t>Brewin</w:t>
      </w:r>
      <w:r w:rsidR="00F114A6">
        <w:rPr>
          <w:b w:val="0"/>
        </w:rPr>
        <w:t>;</w:t>
      </w:r>
      <w:r w:rsidR="00B37AF2">
        <w:rPr>
          <w:b w:val="0"/>
        </w:rPr>
        <w:t xml:space="preserve"> </w:t>
      </w:r>
      <w:r w:rsidR="0079332A">
        <w:rPr>
          <w:b w:val="0"/>
        </w:rPr>
        <w:t>Richard Jones; Elenor Jones; Jane Bates</w:t>
      </w:r>
      <w:r w:rsidR="00702D73">
        <w:rPr>
          <w:b w:val="0"/>
        </w:rPr>
        <w:t xml:space="preserve">;  Barbara Roberts </w:t>
      </w:r>
      <w:r w:rsidR="00E302DA">
        <w:rPr>
          <w:b w:val="0"/>
        </w:rPr>
        <w:t>;</w:t>
      </w:r>
      <w:r w:rsidR="00F114A6">
        <w:rPr>
          <w:b w:val="0"/>
        </w:rPr>
        <w:t xml:space="preserve">PCSO </w:t>
      </w:r>
      <w:r w:rsidR="00B571E2">
        <w:rPr>
          <w:b w:val="0"/>
        </w:rPr>
        <w:t>Martin Griffiths</w:t>
      </w:r>
      <w:r w:rsidR="00F114A6">
        <w:rPr>
          <w:b w:val="0"/>
        </w:rPr>
        <w:t>;</w:t>
      </w:r>
      <w:r w:rsidR="00B571E2">
        <w:rPr>
          <w:b w:val="0"/>
        </w:rPr>
        <w:t xml:space="preserve"> Christina</w:t>
      </w:r>
      <w:r w:rsidR="00F114A6">
        <w:rPr>
          <w:b w:val="0"/>
        </w:rPr>
        <w:t xml:space="preserve"> </w:t>
      </w:r>
      <w:r w:rsidR="001E4589">
        <w:rPr>
          <w:b w:val="0"/>
        </w:rPr>
        <w:t>Brewin (CA)</w:t>
      </w:r>
      <w:r w:rsidR="00F114A6">
        <w:rPr>
          <w:b w:val="0"/>
        </w:rPr>
        <w:t>;</w:t>
      </w:r>
      <w:r w:rsidR="001E4589">
        <w:rPr>
          <w:b w:val="0"/>
        </w:rPr>
        <w:t xml:space="preserve"> </w:t>
      </w:r>
      <w:r w:rsidR="00A338A0">
        <w:rPr>
          <w:b w:val="0"/>
        </w:rPr>
        <w:t xml:space="preserve"> </w:t>
      </w:r>
      <w:r w:rsidR="00E302DA">
        <w:rPr>
          <w:b w:val="0"/>
        </w:rPr>
        <w:t>Keith Benning (Chair Ceiriog Uchaf CC);  Miles Matile (Clerk Ceiriog Uchaf CC)</w:t>
      </w:r>
      <w:r w:rsidR="00226DAE" w:rsidRPr="00B61C20">
        <w:rPr>
          <w:b w:val="0"/>
        </w:rPr>
        <w:t>Jean Davies (</w:t>
      </w:r>
      <w:r w:rsidR="00BF46C8" w:rsidRPr="00B61C20">
        <w:rPr>
          <w:b w:val="0"/>
        </w:rPr>
        <w:t>Clerk</w:t>
      </w:r>
      <w:r w:rsidR="00226DAE" w:rsidRPr="00B61C20">
        <w:rPr>
          <w:b w:val="0"/>
        </w:rPr>
        <w:t xml:space="preserve">) </w:t>
      </w:r>
      <w:r w:rsidR="00F114A6">
        <w:rPr>
          <w:b w:val="0"/>
        </w:rPr>
        <w:t>:</w:t>
      </w:r>
    </w:p>
    <w:tbl>
      <w:tblPr>
        <w:tblStyle w:val="TableGrid"/>
        <w:tblpPr w:leftFromText="180" w:rightFromText="180" w:vertAnchor="text" w:tblpY="1"/>
        <w:tblOverlap w:val="never"/>
        <w:tblW w:w="0" w:type="auto"/>
        <w:tblLook w:val="04A0" w:firstRow="1" w:lastRow="0" w:firstColumn="1" w:lastColumn="0" w:noHBand="0" w:noVBand="1"/>
      </w:tblPr>
      <w:tblGrid>
        <w:gridCol w:w="906"/>
        <w:gridCol w:w="2929"/>
        <w:gridCol w:w="5849"/>
        <w:gridCol w:w="772"/>
      </w:tblGrid>
      <w:tr w:rsidR="00E94D62" w:rsidRPr="00B61C20" w14:paraId="32538A08" w14:textId="77777777" w:rsidTr="00EA0E56">
        <w:tc>
          <w:tcPr>
            <w:tcW w:w="0" w:type="auto"/>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0" w:type="auto"/>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0" w:type="auto"/>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0" w:type="auto"/>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00EA0E56">
        <w:tc>
          <w:tcPr>
            <w:tcW w:w="0" w:type="auto"/>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0" w:type="auto"/>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0" w:type="auto"/>
          </w:tcPr>
          <w:p w14:paraId="7B6B8823" w14:textId="77777777" w:rsidR="000D6060" w:rsidRPr="00B61C20" w:rsidRDefault="000D6060" w:rsidP="00965087">
            <w:pPr>
              <w:jc w:val="both"/>
              <w:rPr>
                <w:b w:val="0"/>
              </w:rPr>
            </w:pPr>
            <w:bookmarkStart w:id="0" w:name="_Hlk2836247"/>
          </w:p>
          <w:bookmarkEnd w:id="0"/>
          <w:p w14:paraId="1F3C8D37" w14:textId="77777777"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p>
          <w:p w14:paraId="4AF87824" w14:textId="1BF8024B" w:rsidR="0079332A" w:rsidRPr="00B61C20" w:rsidRDefault="00702D73" w:rsidP="00702D73">
            <w:pPr>
              <w:jc w:val="both"/>
              <w:rPr>
                <w:b w:val="0"/>
              </w:rPr>
            </w:pPr>
            <w:r>
              <w:rPr>
                <w:b w:val="0"/>
              </w:rPr>
              <w:t>Apologies Eric</w:t>
            </w:r>
            <w:r w:rsidR="001E4589">
              <w:rPr>
                <w:b w:val="0"/>
              </w:rPr>
              <w:t xml:space="preserve"> Jones</w:t>
            </w:r>
          </w:p>
        </w:tc>
        <w:tc>
          <w:tcPr>
            <w:tcW w:w="0" w:type="auto"/>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E94D62" w:rsidRPr="00B61C20" w14:paraId="79D17FCA" w14:textId="77777777" w:rsidTr="00EA0E56">
        <w:tc>
          <w:tcPr>
            <w:tcW w:w="0" w:type="auto"/>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0" w:type="auto"/>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0" w:type="auto"/>
          </w:tcPr>
          <w:p w14:paraId="781F81B0" w14:textId="77777777" w:rsidR="008015C6" w:rsidRDefault="00BB3DDB" w:rsidP="0079332A">
            <w:pPr>
              <w:jc w:val="left"/>
              <w:rPr>
                <w:b w:val="0"/>
              </w:rPr>
            </w:pPr>
            <w:r>
              <w:rPr>
                <w:b w:val="0"/>
              </w:rPr>
              <w:t>PCSO Griffiths in attendance.</w:t>
            </w:r>
          </w:p>
          <w:p w14:paraId="37CB6060" w14:textId="7862392F" w:rsidR="00BB3DDB" w:rsidRDefault="00BB3DDB" w:rsidP="0079332A">
            <w:pPr>
              <w:jc w:val="left"/>
              <w:rPr>
                <w:b w:val="0"/>
              </w:rPr>
            </w:pPr>
            <w:r>
              <w:rPr>
                <w:b w:val="0"/>
              </w:rPr>
              <w:t xml:space="preserve">Crime </w:t>
            </w:r>
            <w:r w:rsidR="00391DE2">
              <w:rPr>
                <w:b w:val="0"/>
              </w:rPr>
              <w:t>figures: -</w:t>
            </w:r>
          </w:p>
          <w:p w14:paraId="3E4E6B16" w14:textId="16A85024" w:rsidR="008805C9" w:rsidRPr="00B61C20" w:rsidRDefault="00E302DA" w:rsidP="008805C9">
            <w:pPr>
              <w:jc w:val="left"/>
              <w:rPr>
                <w:b w:val="0"/>
              </w:rPr>
            </w:pPr>
            <w:r>
              <w:rPr>
                <w:b w:val="0"/>
              </w:rPr>
              <w:t xml:space="preserve">2 x ASB; 1 x Threats of violence; 1 x concern for safety; 4 x theft; 2 x animal wildlife </w:t>
            </w:r>
            <w:r w:rsidR="008805C9">
              <w:rPr>
                <w:b w:val="0"/>
              </w:rPr>
              <w:t>offences; 3</w:t>
            </w:r>
            <w:r>
              <w:rPr>
                <w:b w:val="0"/>
              </w:rPr>
              <w:t xml:space="preserve"> x criminal damage:</w:t>
            </w:r>
          </w:p>
        </w:tc>
        <w:tc>
          <w:tcPr>
            <w:tcW w:w="0" w:type="auto"/>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8805C9" w:rsidRPr="00B61C20" w14:paraId="15080069" w14:textId="77777777" w:rsidTr="00EA0E56">
        <w:tc>
          <w:tcPr>
            <w:tcW w:w="0" w:type="auto"/>
          </w:tcPr>
          <w:p w14:paraId="17BC7E20" w14:textId="77777777" w:rsidR="008805C9" w:rsidRDefault="008805C9" w:rsidP="00965087">
            <w:pPr>
              <w:rPr>
                <w:b w:val="0"/>
              </w:rPr>
            </w:pPr>
          </w:p>
          <w:p w14:paraId="3E85B281" w14:textId="38872FBA" w:rsidR="008805C9" w:rsidRPr="00B61C20" w:rsidRDefault="008805C9" w:rsidP="00965087">
            <w:pPr>
              <w:rPr>
                <w:b w:val="0"/>
              </w:rPr>
            </w:pPr>
            <w:r>
              <w:rPr>
                <w:b w:val="0"/>
              </w:rPr>
              <w:t xml:space="preserve">3.  </w:t>
            </w:r>
          </w:p>
        </w:tc>
        <w:tc>
          <w:tcPr>
            <w:tcW w:w="0" w:type="auto"/>
          </w:tcPr>
          <w:p w14:paraId="2A1DD050" w14:textId="4288DA23" w:rsidR="008805C9" w:rsidRPr="00B61C20" w:rsidRDefault="008805C9" w:rsidP="00965087">
            <w:pPr>
              <w:jc w:val="both"/>
            </w:pPr>
            <w:r>
              <w:t xml:space="preserve"> Discussion with Cllr Benning and Miles Matile re CA in Ceiriog Uchaf</w:t>
            </w:r>
          </w:p>
        </w:tc>
        <w:tc>
          <w:tcPr>
            <w:tcW w:w="0" w:type="auto"/>
          </w:tcPr>
          <w:p w14:paraId="4C344F48" w14:textId="77777777" w:rsidR="008805C9" w:rsidRPr="008805C9" w:rsidRDefault="008805C9" w:rsidP="0079332A">
            <w:pPr>
              <w:jc w:val="left"/>
              <w:rPr>
                <w:b w:val="0"/>
              </w:rPr>
            </w:pPr>
            <w:r w:rsidRPr="008805C9">
              <w:rPr>
                <w:b w:val="0"/>
              </w:rPr>
              <w:t>Cllr. Benning and Mr Matile had met with the Clerk and was in attendance in the meeting to explain their preferred arrangements for Ms Brewin undertaking 8 hours work in Ceiriog Uchaf.  Basically, Ceiriog Uchaf did not want responsibility for any of the usual employee responsibility of salary payment PAYE management etc. The plan was that Ms Brewing and the Clerk would meet bimonthly for supervision and there was not an expectation that Ms Brewin would attend every council meeting.</w:t>
            </w:r>
          </w:p>
          <w:p w14:paraId="3CD6275F" w14:textId="4AA80B43" w:rsidR="008805C9" w:rsidRPr="008805C9" w:rsidRDefault="008805C9" w:rsidP="0079332A">
            <w:pPr>
              <w:jc w:val="left"/>
              <w:rPr>
                <w:b w:val="0"/>
              </w:rPr>
            </w:pPr>
            <w:r w:rsidRPr="008805C9">
              <w:rPr>
                <w:b w:val="0"/>
              </w:rPr>
              <w:t xml:space="preserve">Councillors agreed in principle but with the following </w:t>
            </w:r>
            <w:r w:rsidR="00F262C4" w:rsidRPr="008805C9">
              <w:rPr>
                <w:b w:val="0"/>
              </w:rPr>
              <w:t>conditions: -</w:t>
            </w:r>
          </w:p>
          <w:p w14:paraId="6072E662" w14:textId="77777777" w:rsidR="008805C9" w:rsidRPr="008805C9" w:rsidRDefault="008805C9" w:rsidP="008805C9">
            <w:pPr>
              <w:numPr>
                <w:ilvl w:val="0"/>
                <w:numId w:val="49"/>
              </w:numPr>
              <w:spacing w:beforeAutospacing="1" w:after="0" w:afterAutospacing="1" w:line="240" w:lineRule="auto"/>
              <w:jc w:val="left"/>
              <w:rPr>
                <w:rFonts w:eastAsia="Times New Roman"/>
                <w:b w:val="0"/>
                <w:color w:val="000000"/>
                <w:lang w:eastAsia="en-GB"/>
              </w:rPr>
            </w:pPr>
            <w:r w:rsidRPr="008805C9">
              <w:rPr>
                <w:rFonts w:eastAsia="Times New Roman"/>
                <w:b w:val="0"/>
                <w:color w:val="000000"/>
                <w:bdr w:val="none" w:sz="0" w:space="0" w:color="auto" w:frame="1"/>
                <w:lang w:eastAsia="en-GB"/>
              </w:rPr>
              <w:t> With regard to HMRC and PAYE etc rather than merging the two councils - CA's salary with regards to HMRC will be separate but managed by this Council.</w:t>
            </w:r>
          </w:p>
          <w:p w14:paraId="32FD1D70" w14:textId="77777777" w:rsidR="008805C9" w:rsidRPr="008805C9" w:rsidRDefault="008805C9" w:rsidP="008805C9">
            <w:pPr>
              <w:numPr>
                <w:ilvl w:val="0"/>
                <w:numId w:val="49"/>
              </w:numPr>
              <w:spacing w:beforeAutospacing="1" w:after="0" w:afterAutospacing="1" w:line="240" w:lineRule="auto"/>
              <w:jc w:val="left"/>
              <w:rPr>
                <w:rFonts w:eastAsia="Times New Roman"/>
                <w:b w:val="0"/>
                <w:color w:val="000000"/>
                <w:lang w:eastAsia="en-GB"/>
              </w:rPr>
            </w:pPr>
            <w:r w:rsidRPr="008805C9">
              <w:rPr>
                <w:rFonts w:eastAsia="Times New Roman"/>
                <w:b w:val="0"/>
                <w:color w:val="000000"/>
                <w:bdr w:val="none" w:sz="0" w:space="0" w:color="auto" w:frame="1"/>
                <w:lang w:eastAsia="en-GB"/>
              </w:rPr>
              <w:t>Hourly rate to be agreed by this Council</w:t>
            </w:r>
          </w:p>
          <w:p w14:paraId="335F1161" w14:textId="77777777" w:rsidR="008805C9" w:rsidRPr="008805C9" w:rsidRDefault="008805C9" w:rsidP="008805C9">
            <w:pPr>
              <w:numPr>
                <w:ilvl w:val="0"/>
                <w:numId w:val="49"/>
              </w:numPr>
              <w:spacing w:before="100" w:beforeAutospacing="1" w:after="100" w:afterAutospacing="1" w:line="240" w:lineRule="auto"/>
              <w:jc w:val="left"/>
              <w:rPr>
                <w:rFonts w:eastAsia="Times New Roman"/>
                <w:b w:val="0"/>
                <w:color w:val="000000"/>
                <w:lang w:eastAsia="en-GB"/>
              </w:rPr>
            </w:pPr>
            <w:r w:rsidRPr="008805C9">
              <w:rPr>
                <w:rFonts w:eastAsia="Times New Roman"/>
                <w:b w:val="0"/>
                <w:color w:val="000000"/>
                <w:lang w:eastAsia="en-GB"/>
              </w:rPr>
              <w:t>Mileage rate to be paid to the CA from her home to Ceiriog Uchaf</w:t>
            </w:r>
          </w:p>
          <w:p w14:paraId="612A78D9" w14:textId="56B761F7" w:rsidR="008805C9" w:rsidRPr="008805C9" w:rsidRDefault="008805C9" w:rsidP="008805C9">
            <w:pPr>
              <w:numPr>
                <w:ilvl w:val="0"/>
                <w:numId w:val="49"/>
              </w:numPr>
              <w:spacing w:before="100" w:beforeAutospacing="1" w:after="100" w:afterAutospacing="1" w:line="240" w:lineRule="auto"/>
              <w:jc w:val="left"/>
              <w:rPr>
                <w:rFonts w:eastAsia="Times New Roman"/>
                <w:b w:val="0"/>
                <w:color w:val="000000"/>
                <w:lang w:eastAsia="en-GB"/>
              </w:rPr>
            </w:pPr>
            <w:r w:rsidRPr="008805C9">
              <w:rPr>
                <w:rFonts w:eastAsia="Times New Roman"/>
                <w:b w:val="0"/>
                <w:color w:val="000000"/>
                <w:lang w:eastAsia="en-GB"/>
              </w:rPr>
              <w:t xml:space="preserve">Ceiriog Uchaf to agree to the policies in place by this Council currently in terms of employee and employer responsilbity </w:t>
            </w:r>
            <w:r w:rsidR="00F262C4" w:rsidRPr="008805C9">
              <w:rPr>
                <w:rFonts w:eastAsia="Times New Roman"/>
                <w:b w:val="0"/>
                <w:color w:val="000000"/>
                <w:lang w:eastAsia="en-GB"/>
              </w:rPr>
              <w:t>e.g.,</w:t>
            </w:r>
            <w:r w:rsidRPr="008805C9">
              <w:rPr>
                <w:rFonts w:eastAsia="Times New Roman"/>
                <w:b w:val="0"/>
                <w:color w:val="000000"/>
                <w:lang w:eastAsia="en-GB"/>
              </w:rPr>
              <w:t xml:space="preserve"> Grievance and Complaints Policy.</w:t>
            </w:r>
          </w:p>
          <w:p w14:paraId="356B0908" w14:textId="2CACCE4D" w:rsidR="008805C9" w:rsidRPr="008805C9" w:rsidRDefault="008805C9" w:rsidP="008805C9">
            <w:pPr>
              <w:numPr>
                <w:ilvl w:val="0"/>
                <w:numId w:val="49"/>
              </w:numPr>
              <w:spacing w:before="100" w:beforeAutospacing="1" w:after="100" w:afterAutospacing="1" w:line="240" w:lineRule="auto"/>
              <w:jc w:val="left"/>
              <w:rPr>
                <w:rFonts w:eastAsia="Times New Roman"/>
                <w:b w:val="0"/>
                <w:color w:val="000000"/>
                <w:lang w:eastAsia="en-GB"/>
              </w:rPr>
            </w:pPr>
            <w:r w:rsidRPr="008805C9">
              <w:rPr>
                <w:rFonts w:eastAsia="Times New Roman"/>
                <w:b w:val="0"/>
                <w:color w:val="000000"/>
                <w:lang w:eastAsia="en-GB"/>
              </w:rPr>
              <w:t xml:space="preserve">New contact to be drafted reflecting the change in circumstances covering the CA working 24 hours </w:t>
            </w:r>
            <w:r w:rsidR="00F262C4" w:rsidRPr="008805C9">
              <w:rPr>
                <w:rFonts w:eastAsia="Times New Roman"/>
                <w:b w:val="0"/>
                <w:color w:val="000000"/>
                <w:lang w:eastAsia="en-GB"/>
              </w:rPr>
              <w:t>i.e.,</w:t>
            </w:r>
            <w:r w:rsidRPr="008805C9">
              <w:rPr>
                <w:rFonts w:eastAsia="Times New Roman"/>
                <w:b w:val="0"/>
                <w:color w:val="000000"/>
                <w:lang w:eastAsia="en-GB"/>
              </w:rPr>
              <w:t xml:space="preserve"> 16 hours in Glyn Ceiriog and 8 hours in Ceiriog Uchaf</w:t>
            </w:r>
          </w:p>
          <w:p w14:paraId="66463678" w14:textId="77777777" w:rsidR="008805C9" w:rsidRPr="008805C9" w:rsidRDefault="008805C9" w:rsidP="008805C9">
            <w:pPr>
              <w:numPr>
                <w:ilvl w:val="0"/>
                <w:numId w:val="49"/>
              </w:numPr>
              <w:spacing w:before="100" w:beforeAutospacing="1" w:after="100" w:afterAutospacing="1" w:line="240" w:lineRule="auto"/>
              <w:jc w:val="left"/>
              <w:rPr>
                <w:rFonts w:eastAsia="Times New Roman"/>
                <w:b w:val="0"/>
                <w:color w:val="000000"/>
                <w:lang w:eastAsia="en-GB"/>
              </w:rPr>
            </w:pPr>
            <w:r w:rsidRPr="008805C9">
              <w:rPr>
                <w:rFonts w:eastAsia="Times New Roman"/>
                <w:b w:val="0"/>
                <w:color w:val="000000"/>
                <w:lang w:eastAsia="en-GB"/>
              </w:rPr>
              <w:t>Supervision - to be undertaken by Ceiriog Uchaf Clerk bimonthly.</w:t>
            </w:r>
          </w:p>
          <w:p w14:paraId="2EA48D22" w14:textId="68EE4FB8" w:rsidR="008805C9" w:rsidRPr="008805C9" w:rsidRDefault="008805C9" w:rsidP="008805C9">
            <w:pPr>
              <w:spacing w:after="0" w:line="240" w:lineRule="auto"/>
              <w:jc w:val="left"/>
              <w:textAlignment w:val="baseline"/>
              <w:rPr>
                <w:rFonts w:eastAsia="Times New Roman"/>
                <w:b w:val="0"/>
                <w:color w:val="000000"/>
                <w:lang w:eastAsia="en-GB"/>
              </w:rPr>
            </w:pPr>
            <w:r>
              <w:rPr>
                <w:rFonts w:eastAsia="Times New Roman"/>
                <w:b w:val="0"/>
                <w:color w:val="000000"/>
                <w:lang w:eastAsia="en-GB"/>
              </w:rPr>
              <w:t>T</w:t>
            </w:r>
            <w:r w:rsidR="00F262C4">
              <w:rPr>
                <w:rFonts w:eastAsia="Times New Roman"/>
                <w:b w:val="0"/>
                <w:color w:val="000000"/>
                <w:lang w:eastAsia="en-GB"/>
              </w:rPr>
              <w:t>h</w:t>
            </w:r>
            <w:r w:rsidRPr="008805C9">
              <w:rPr>
                <w:rFonts w:eastAsia="Times New Roman"/>
                <w:b w:val="0"/>
                <w:color w:val="000000"/>
                <w:lang w:eastAsia="en-GB"/>
              </w:rPr>
              <w:t>e above points could be discussed at</w:t>
            </w:r>
            <w:r w:rsidR="00F262C4">
              <w:rPr>
                <w:rFonts w:eastAsia="Times New Roman"/>
                <w:b w:val="0"/>
                <w:color w:val="000000"/>
                <w:lang w:eastAsia="en-GB"/>
              </w:rPr>
              <w:t xml:space="preserve"> the next Ceiriog Uchaf </w:t>
            </w:r>
            <w:r w:rsidRPr="008805C9">
              <w:rPr>
                <w:rFonts w:eastAsia="Times New Roman"/>
                <w:b w:val="0"/>
                <w:color w:val="000000"/>
                <w:lang w:eastAsia="en-GB"/>
              </w:rPr>
              <w:t xml:space="preserve">Council.  If in agreement could </w:t>
            </w:r>
            <w:r>
              <w:rPr>
                <w:rFonts w:eastAsia="Times New Roman"/>
                <w:b w:val="0"/>
                <w:color w:val="000000"/>
                <w:lang w:eastAsia="en-GB"/>
              </w:rPr>
              <w:t xml:space="preserve">Ceiriog Uchaf CC to </w:t>
            </w:r>
            <w:r w:rsidRPr="008805C9">
              <w:rPr>
                <w:rFonts w:eastAsia="Times New Roman"/>
                <w:b w:val="0"/>
                <w:color w:val="000000"/>
                <w:lang w:eastAsia="en-GB"/>
              </w:rPr>
              <w:t>contact Steve Latham-White WCBC CA Coordinator to inform him of the agreement so that this Council's contract can me drafted accordingly for the financial year starting 1</w:t>
            </w:r>
            <w:r w:rsidRPr="008805C9">
              <w:rPr>
                <w:rFonts w:eastAsia="Times New Roman"/>
                <w:b w:val="0"/>
                <w:color w:val="000000"/>
                <w:bdr w:val="none" w:sz="0" w:space="0" w:color="auto" w:frame="1"/>
                <w:vertAlign w:val="superscript"/>
                <w:lang w:eastAsia="en-GB"/>
              </w:rPr>
              <w:t>st</w:t>
            </w:r>
            <w:r w:rsidRPr="008805C9">
              <w:rPr>
                <w:rFonts w:eastAsia="Times New Roman"/>
                <w:b w:val="0"/>
                <w:color w:val="000000"/>
                <w:bdr w:val="none" w:sz="0" w:space="0" w:color="auto" w:frame="1"/>
                <w:lang w:eastAsia="en-GB"/>
              </w:rPr>
              <w:t> April 2023.  Funding in full to be paid to this Council.</w:t>
            </w:r>
          </w:p>
          <w:p w14:paraId="54CD518C" w14:textId="61420567" w:rsidR="008805C9" w:rsidRPr="008805C9" w:rsidRDefault="008805C9" w:rsidP="0079332A">
            <w:pPr>
              <w:jc w:val="left"/>
              <w:rPr>
                <w:b w:val="0"/>
              </w:rPr>
            </w:pPr>
            <w:r w:rsidRPr="008805C9">
              <w:rPr>
                <w:b w:val="0"/>
              </w:rPr>
              <w:t xml:space="preserve"> </w:t>
            </w:r>
          </w:p>
        </w:tc>
        <w:tc>
          <w:tcPr>
            <w:tcW w:w="0" w:type="auto"/>
          </w:tcPr>
          <w:p w14:paraId="63BE4272" w14:textId="77777777" w:rsidR="008805C9" w:rsidRPr="00B61C20" w:rsidRDefault="008805C9" w:rsidP="00965087">
            <w:pPr>
              <w:jc w:val="both"/>
              <w:rPr>
                <w:b w:val="0"/>
              </w:rPr>
            </w:pPr>
          </w:p>
        </w:tc>
      </w:tr>
      <w:tr w:rsidR="00E94D62" w:rsidRPr="00B61C20" w14:paraId="67757C1E" w14:textId="77777777" w:rsidTr="00EA0E56">
        <w:tc>
          <w:tcPr>
            <w:tcW w:w="0" w:type="auto"/>
          </w:tcPr>
          <w:p w14:paraId="78B204B7" w14:textId="278FF569" w:rsidR="00E94D62" w:rsidRPr="00B61C20" w:rsidRDefault="004F1A82" w:rsidP="00965087">
            <w:pPr>
              <w:rPr>
                <w:b w:val="0"/>
              </w:rPr>
            </w:pPr>
            <w:bookmarkStart w:id="2" w:name="_Hlk2836441"/>
            <w:bookmarkEnd w:id="1"/>
            <w:r w:rsidRPr="00B61C20">
              <w:rPr>
                <w:b w:val="0"/>
              </w:rPr>
              <w:t>3.</w:t>
            </w:r>
          </w:p>
        </w:tc>
        <w:tc>
          <w:tcPr>
            <w:tcW w:w="0" w:type="auto"/>
          </w:tcPr>
          <w:p w14:paraId="273558B3" w14:textId="77777777" w:rsidR="00E94D62" w:rsidRPr="00B61C20" w:rsidRDefault="00E94D62" w:rsidP="00965087">
            <w:pPr>
              <w:jc w:val="both"/>
              <w:rPr>
                <w:b w:val="0"/>
              </w:rPr>
            </w:pPr>
            <w:r w:rsidRPr="00B61C20">
              <w:t>Discussion with CA</w:t>
            </w:r>
          </w:p>
        </w:tc>
        <w:tc>
          <w:tcPr>
            <w:tcW w:w="0" w:type="auto"/>
          </w:tcPr>
          <w:p w14:paraId="44989967" w14:textId="37CDB05C" w:rsidR="00E12745" w:rsidRPr="00B61C20" w:rsidRDefault="00E302DA" w:rsidP="00376F17">
            <w:pPr>
              <w:spacing w:after="0" w:line="240" w:lineRule="auto"/>
              <w:jc w:val="left"/>
              <w:textAlignment w:val="baseline"/>
              <w:rPr>
                <w:b w:val="0"/>
              </w:rPr>
            </w:pPr>
            <w:r>
              <w:rPr>
                <w:b w:val="0"/>
              </w:rPr>
              <w:t xml:space="preserve">The high tea went well with 38 in attendance. </w:t>
            </w:r>
            <w:r w:rsidR="008805C9">
              <w:rPr>
                <w:b w:val="0"/>
              </w:rPr>
              <w:t xml:space="preserve">Warm places project going well particularly in the Canolfan – the sessions held at the Christian Centre will finish end of March as will the chair yoga.  </w:t>
            </w:r>
            <w:r>
              <w:rPr>
                <w:b w:val="0"/>
              </w:rPr>
              <w:t xml:space="preserve"> CA will revert back to the normal 16 hours from April</w:t>
            </w:r>
            <w:r w:rsidR="008805C9">
              <w:rPr>
                <w:b w:val="0"/>
              </w:rPr>
              <w:t>.</w:t>
            </w:r>
          </w:p>
        </w:tc>
        <w:tc>
          <w:tcPr>
            <w:tcW w:w="0" w:type="auto"/>
          </w:tcPr>
          <w:p w14:paraId="1F0D9763" w14:textId="27F8371F" w:rsidR="00200F55" w:rsidRPr="00B61C20" w:rsidRDefault="00200F55" w:rsidP="00965087">
            <w:pPr>
              <w:jc w:val="both"/>
              <w:rPr>
                <w:b w:val="0"/>
              </w:rPr>
            </w:pPr>
          </w:p>
        </w:tc>
      </w:tr>
      <w:bookmarkEnd w:id="2"/>
      <w:tr w:rsidR="00E94D62" w:rsidRPr="00B61C20" w14:paraId="210D17F2" w14:textId="77777777" w:rsidTr="00EA0E56">
        <w:tc>
          <w:tcPr>
            <w:tcW w:w="0" w:type="auto"/>
          </w:tcPr>
          <w:p w14:paraId="021AC829" w14:textId="39241DC4" w:rsidR="00E94D62" w:rsidRPr="00B61C20" w:rsidRDefault="008352E5" w:rsidP="00965087">
            <w:pPr>
              <w:rPr>
                <w:b w:val="0"/>
              </w:rPr>
            </w:pPr>
            <w:r w:rsidRPr="00B61C20">
              <w:rPr>
                <w:b w:val="0"/>
              </w:rPr>
              <w:t>4.</w:t>
            </w:r>
          </w:p>
        </w:tc>
        <w:tc>
          <w:tcPr>
            <w:tcW w:w="0" w:type="auto"/>
          </w:tcPr>
          <w:p w14:paraId="62DD80BC" w14:textId="77777777" w:rsidR="00E94D62" w:rsidRPr="00B61C20" w:rsidRDefault="00E94D62" w:rsidP="00965087">
            <w:pPr>
              <w:jc w:val="both"/>
            </w:pPr>
            <w:r w:rsidRPr="00B61C20">
              <w:t>Expressions of Interest</w:t>
            </w:r>
          </w:p>
        </w:tc>
        <w:tc>
          <w:tcPr>
            <w:tcW w:w="0" w:type="auto"/>
          </w:tcPr>
          <w:p w14:paraId="0FFAC2A5" w14:textId="730F08A1" w:rsidR="00F62606" w:rsidRDefault="00722384" w:rsidP="00EA1A6B">
            <w:pPr>
              <w:jc w:val="both"/>
              <w:rPr>
                <w:b w:val="0"/>
              </w:rPr>
            </w:pPr>
            <w:r w:rsidRPr="00B61C20">
              <w:rPr>
                <w:b w:val="0"/>
              </w:rPr>
              <w:t xml:space="preserve">Councillor Bates – Planning </w:t>
            </w:r>
          </w:p>
          <w:p w14:paraId="7098D010" w14:textId="578BE5D6" w:rsidR="000B028D" w:rsidRPr="00B61C20" w:rsidRDefault="000B028D" w:rsidP="00376F17">
            <w:pPr>
              <w:jc w:val="both"/>
              <w:rPr>
                <w:b w:val="0"/>
              </w:rPr>
            </w:pPr>
          </w:p>
        </w:tc>
        <w:tc>
          <w:tcPr>
            <w:tcW w:w="0" w:type="auto"/>
          </w:tcPr>
          <w:p w14:paraId="3172ED79" w14:textId="77777777" w:rsidR="00E94D62" w:rsidRPr="00B61C20" w:rsidRDefault="00E94D62" w:rsidP="00965087">
            <w:pPr>
              <w:jc w:val="both"/>
              <w:rPr>
                <w:b w:val="0"/>
              </w:rPr>
            </w:pPr>
          </w:p>
        </w:tc>
      </w:tr>
      <w:tr w:rsidR="00E94D62" w:rsidRPr="00B61C20" w14:paraId="3246FC6F" w14:textId="77777777" w:rsidTr="00EA0E56">
        <w:tc>
          <w:tcPr>
            <w:tcW w:w="0" w:type="auto"/>
          </w:tcPr>
          <w:p w14:paraId="0935DC75" w14:textId="2AE0CB1C" w:rsidR="00E94D62" w:rsidRPr="00B61C20" w:rsidRDefault="00B37AF2" w:rsidP="00965087">
            <w:pPr>
              <w:rPr>
                <w:b w:val="0"/>
              </w:rPr>
            </w:pPr>
            <w:r>
              <w:rPr>
                <w:b w:val="0"/>
              </w:rPr>
              <w:t>6.</w:t>
            </w:r>
          </w:p>
        </w:tc>
        <w:tc>
          <w:tcPr>
            <w:tcW w:w="0" w:type="auto"/>
          </w:tcPr>
          <w:p w14:paraId="1543B2BF" w14:textId="6A37C05A" w:rsidR="006C02FB" w:rsidRPr="00B61C20" w:rsidRDefault="00E94D62" w:rsidP="00965087">
            <w:pPr>
              <w:jc w:val="left"/>
            </w:pPr>
            <w:r w:rsidRPr="00B61C20">
              <w:t>Confirmation or otherwise of previous meeting</w:t>
            </w:r>
          </w:p>
        </w:tc>
        <w:tc>
          <w:tcPr>
            <w:tcW w:w="0" w:type="auto"/>
          </w:tcPr>
          <w:p w14:paraId="0729B87F" w14:textId="0661E0C9"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A02F53">
              <w:rPr>
                <w:b w:val="0"/>
              </w:rPr>
              <w:t>(</w:t>
            </w:r>
            <w:r w:rsidR="00536752">
              <w:rPr>
                <w:b w:val="0"/>
              </w:rPr>
              <w:t>February)</w:t>
            </w:r>
          </w:p>
          <w:p w14:paraId="16663687" w14:textId="42504EA1" w:rsidR="009D52CD" w:rsidRPr="00B61C20" w:rsidRDefault="009D52CD" w:rsidP="00F62606">
            <w:pPr>
              <w:jc w:val="both"/>
              <w:rPr>
                <w:b w:val="0"/>
              </w:rPr>
            </w:pPr>
          </w:p>
        </w:tc>
        <w:tc>
          <w:tcPr>
            <w:tcW w:w="0" w:type="auto"/>
          </w:tcPr>
          <w:p w14:paraId="6A469ECD" w14:textId="2502D272" w:rsidR="008F72C2" w:rsidRPr="00B61C20" w:rsidRDefault="008F72C2" w:rsidP="00965087">
            <w:pPr>
              <w:jc w:val="both"/>
              <w:rPr>
                <w:b w:val="0"/>
              </w:rPr>
            </w:pPr>
          </w:p>
        </w:tc>
      </w:tr>
      <w:tr w:rsidR="00E94D62" w:rsidRPr="00B61C20" w14:paraId="29D96CB3" w14:textId="77777777" w:rsidTr="00EA0E56">
        <w:tc>
          <w:tcPr>
            <w:tcW w:w="0" w:type="auto"/>
          </w:tcPr>
          <w:p w14:paraId="39B153AC" w14:textId="08985E21" w:rsidR="00E94D62" w:rsidRPr="00B61C20" w:rsidRDefault="00B37AF2" w:rsidP="00965087">
            <w:pPr>
              <w:rPr>
                <w:b w:val="0"/>
              </w:rPr>
            </w:pPr>
            <w:bookmarkStart w:id="3" w:name="_Hlk520984384"/>
            <w:r>
              <w:rPr>
                <w:b w:val="0"/>
              </w:rPr>
              <w:t>7.</w:t>
            </w:r>
          </w:p>
        </w:tc>
        <w:tc>
          <w:tcPr>
            <w:tcW w:w="0" w:type="auto"/>
          </w:tcPr>
          <w:p w14:paraId="58BB7D4E" w14:textId="1EA76127" w:rsidR="00E94D62" w:rsidRPr="00B61C20" w:rsidRDefault="00E94D62" w:rsidP="00965087">
            <w:pPr>
              <w:jc w:val="both"/>
            </w:pPr>
            <w:r w:rsidRPr="00B61C20">
              <w:t>Matters arising</w:t>
            </w:r>
          </w:p>
        </w:tc>
        <w:tc>
          <w:tcPr>
            <w:tcW w:w="0" w:type="auto"/>
          </w:tcPr>
          <w:p w14:paraId="4DF77DB8" w14:textId="79B4C61B" w:rsidR="001E4589" w:rsidRDefault="001E4589" w:rsidP="001E4589">
            <w:pPr>
              <w:pStyle w:val="ListParagraph"/>
              <w:ind w:left="0" w:right="-57"/>
              <w:jc w:val="both"/>
              <w:rPr>
                <w:b w:val="0"/>
                <w:sz w:val="18"/>
                <w:szCs w:val="18"/>
              </w:rPr>
            </w:pPr>
            <w:r w:rsidRPr="004172F5">
              <w:rPr>
                <w:sz w:val="18"/>
                <w:szCs w:val="18"/>
              </w:rPr>
              <w:t>Defib</w:t>
            </w:r>
            <w:r w:rsidR="00F9248C">
              <w:rPr>
                <w:sz w:val="18"/>
                <w:szCs w:val="18"/>
              </w:rPr>
              <w:t xml:space="preserve"> –</w:t>
            </w:r>
            <w:r w:rsidR="00F9248C">
              <w:rPr>
                <w:b w:val="0"/>
                <w:sz w:val="18"/>
                <w:szCs w:val="18"/>
              </w:rPr>
              <w:t xml:space="preserve"> </w:t>
            </w:r>
            <w:r w:rsidR="00536752">
              <w:rPr>
                <w:b w:val="0"/>
                <w:sz w:val="18"/>
                <w:szCs w:val="18"/>
              </w:rPr>
              <w:t>Has been delivered and now installed</w:t>
            </w:r>
          </w:p>
          <w:p w14:paraId="05F0AFE5" w14:textId="77777777" w:rsidR="00F9248C" w:rsidRPr="00F9248C" w:rsidRDefault="00F9248C" w:rsidP="001E4589">
            <w:pPr>
              <w:pStyle w:val="ListParagraph"/>
              <w:ind w:left="0" w:right="-57"/>
              <w:jc w:val="both"/>
              <w:rPr>
                <w:b w:val="0"/>
                <w:sz w:val="18"/>
                <w:szCs w:val="18"/>
              </w:rPr>
            </w:pPr>
          </w:p>
          <w:p w14:paraId="2A5EA46A" w14:textId="42D085D7" w:rsidR="001E4589" w:rsidRDefault="001E4589" w:rsidP="001E4589">
            <w:pPr>
              <w:pStyle w:val="ListParagraph"/>
              <w:ind w:left="0"/>
              <w:jc w:val="both"/>
              <w:rPr>
                <w:b w:val="0"/>
                <w:sz w:val="18"/>
                <w:szCs w:val="18"/>
              </w:rPr>
            </w:pPr>
            <w:r w:rsidRPr="004172F5">
              <w:rPr>
                <w:sz w:val="18"/>
                <w:szCs w:val="18"/>
              </w:rPr>
              <w:t>CCTV update</w:t>
            </w:r>
            <w:r w:rsidR="00F9248C">
              <w:rPr>
                <w:sz w:val="18"/>
                <w:szCs w:val="18"/>
              </w:rPr>
              <w:t xml:space="preserve"> – </w:t>
            </w:r>
            <w:r w:rsidR="00F9248C">
              <w:rPr>
                <w:b w:val="0"/>
                <w:sz w:val="18"/>
                <w:szCs w:val="18"/>
              </w:rPr>
              <w:t>NWP still not resolved this issue</w:t>
            </w:r>
          </w:p>
          <w:p w14:paraId="54AB5F0C" w14:textId="4D6A364F" w:rsidR="0079332A" w:rsidRDefault="0079332A" w:rsidP="001E4589">
            <w:pPr>
              <w:pStyle w:val="ListParagraph"/>
              <w:ind w:left="0"/>
              <w:jc w:val="both"/>
              <w:rPr>
                <w:b w:val="0"/>
                <w:sz w:val="18"/>
                <w:szCs w:val="18"/>
              </w:rPr>
            </w:pPr>
          </w:p>
          <w:p w14:paraId="0382A282" w14:textId="111043FC" w:rsidR="00AB6ABF" w:rsidRDefault="00AB6ABF" w:rsidP="001E4589">
            <w:pPr>
              <w:pStyle w:val="ListParagraph"/>
              <w:ind w:left="0"/>
              <w:jc w:val="both"/>
              <w:rPr>
                <w:bCs/>
                <w:sz w:val="18"/>
                <w:szCs w:val="18"/>
              </w:rPr>
            </w:pPr>
            <w:r>
              <w:rPr>
                <w:bCs/>
                <w:sz w:val="18"/>
                <w:szCs w:val="18"/>
              </w:rPr>
              <w:t xml:space="preserve">Smiley Faces speed signs – </w:t>
            </w:r>
            <w:r w:rsidR="007A474E" w:rsidRPr="007A474E">
              <w:rPr>
                <w:b w:val="0"/>
                <w:sz w:val="18"/>
                <w:szCs w:val="18"/>
              </w:rPr>
              <w:t>Clerk had received one price but given that the Welsh Government is reducing the speed limit in all villages and town to 20 mph – this will require new signage and Councillors decided to postpone any decision regarding a speed sign until the nature and type of warnings to be erected are known.</w:t>
            </w:r>
          </w:p>
          <w:p w14:paraId="73F20A8A" w14:textId="278B4326" w:rsidR="00AB6ABF" w:rsidRDefault="00AB6ABF" w:rsidP="001E4589">
            <w:pPr>
              <w:pStyle w:val="ListParagraph"/>
              <w:ind w:left="0"/>
              <w:jc w:val="both"/>
              <w:rPr>
                <w:bCs/>
                <w:sz w:val="18"/>
                <w:szCs w:val="18"/>
              </w:rPr>
            </w:pPr>
          </w:p>
          <w:p w14:paraId="37D14422" w14:textId="2E294EED" w:rsidR="00F9248C" w:rsidRPr="007A474E" w:rsidRDefault="00536752" w:rsidP="001E4589">
            <w:pPr>
              <w:pStyle w:val="ListParagraph"/>
              <w:ind w:left="0"/>
              <w:jc w:val="both"/>
              <w:rPr>
                <w:b w:val="0"/>
                <w:bCs/>
                <w:sz w:val="18"/>
                <w:szCs w:val="18"/>
              </w:rPr>
            </w:pPr>
            <w:r>
              <w:rPr>
                <w:sz w:val="18"/>
                <w:szCs w:val="18"/>
              </w:rPr>
              <w:t>Kings’ Coronation</w:t>
            </w:r>
            <w:r w:rsidR="007A474E">
              <w:rPr>
                <w:sz w:val="18"/>
                <w:szCs w:val="18"/>
              </w:rPr>
              <w:t xml:space="preserve"> – </w:t>
            </w:r>
            <w:r w:rsidR="007A474E" w:rsidRPr="007A474E">
              <w:rPr>
                <w:b w:val="0"/>
                <w:bCs/>
                <w:sz w:val="18"/>
                <w:szCs w:val="18"/>
              </w:rPr>
              <w:t>Councillors had decided that commemorative memorabilia of any type was too expensive.  Agreed on a picnic at the Canolfan on the Monday (8</w:t>
            </w:r>
            <w:r w:rsidR="007A474E" w:rsidRPr="007A474E">
              <w:rPr>
                <w:b w:val="0"/>
                <w:bCs/>
                <w:sz w:val="18"/>
                <w:szCs w:val="18"/>
                <w:vertAlign w:val="superscript"/>
              </w:rPr>
              <w:t>th</w:t>
            </w:r>
            <w:r w:rsidR="007A474E" w:rsidRPr="007A474E">
              <w:rPr>
                <w:b w:val="0"/>
                <w:bCs/>
                <w:sz w:val="18"/>
                <w:szCs w:val="18"/>
              </w:rPr>
              <w:t xml:space="preserve"> May) for all residents.  Children’s entertainment to be explored.  Possibly ask Canolfan to offer burgers etc with the proceeds going to Canolfan.</w:t>
            </w:r>
            <w:r w:rsidR="007A474E">
              <w:rPr>
                <w:sz w:val="18"/>
                <w:szCs w:val="18"/>
              </w:rPr>
              <w:t xml:space="preserve">    </w:t>
            </w:r>
            <w:r w:rsidR="007A474E">
              <w:rPr>
                <w:b w:val="0"/>
                <w:bCs/>
                <w:sz w:val="18"/>
                <w:szCs w:val="18"/>
              </w:rPr>
              <w:t>A Request had been made to have the Union Jack as well as the Welsh Dragon on the flag pole.  After some debate it was agreed that purchasing another flag pole was to be explored so that both flags can be flown during the weekend</w:t>
            </w:r>
            <w:r w:rsidR="002669A4">
              <w:rPr>
                <w:b w:val="0"/>
                <w:bCs/>
                <w:sz w:val="18"/>
                <w:szCs w:val="18"/>
              </w:rPr>
              <w:t>. A limit of £300 was agreed towards the cost of the celebrations.</w:t>
            </w:r>
          </w:p>
          <w:p w14:paraId="2739BA27" w14:textId="583BEFFF" w:rsidR="00C20052" w:rsidRPr="007A474E" w:rsidRDefault="00C20052" w:rsidP="00F37762">
            <w:pPr>
              <w:jc w:val="left"/>
              <w:rPr>
                <w:b w:val="0"/>
                <w:bCs/>
              </w:rPr>
            </w:pPr>
            <w:r>
              <w:t xml:space="preserve">Any other matter not listed </w:t>
            </w:r>
            <w:r w:rsidR="007A474E">
              <w:t>-</w:t>
            </w:r>
            <w:r w:rsidR="007A474E">
              <w:rPr>
                <w:b w:val="0"/>
                <w:bCs/>
              </w:rPr>
              <w:t xml:space="preserve"> Clerk pointed out that she had been asked to get a quote from Einion Davies for repairing the seat outside the cemetary.  He had sent a quote of £230 – Councillors agreed to go ahead with this.</w:t>
            </w:r>
          </w:p>
          <w:p w14:paraId="05729976" w14:textId="7915B457" w:rsidR="00F52D1D" w:rsidRPr="00C20052" w:rsidRDefault="00F52D1D" w:rsidP="00F37762">
            <w:pPr>
              <w:jc w:val="left"/>
              <w:rPr>
                <w:b w:val="0"/>
              </w:rPr>
            </w:pPr>
          </w:p>
        </w:tc>
        <w:tc>
          <w:tcPr>
            <w:tcW w:w="0" w:type="auto"/>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00EA0E56">
        <w:tc>
          <w:tcPr>
            <w:tcW w:w="0" w:type="auto"/>
          </w:tcPr>
          <w:p w14:paraId="6BD9AB58" w14:textId="343A1925" w:rsidR="00807767" w:rsidRDefault="00B37AF2" w:rsidP="00965087">
            <w:pPr>
              <w:rPr>
                <w:b w:val="0"/>
              </w:rPr>
            </w:pPr>
            <w:r>
              <w:rPr>
                <w:b w:val="0"/>
              </w:rPr>
              <w:t>8</w:t>
            </w:r>
            <w:r w:rsidR="00807767">
              <w:rPr>
                <w:b w:val="0"/>
              </w:rPr>
              <w:t xml:space="preserve">.  </w:t>
            </w:r>
          </w:p>
        </w:tc>
        <w:tc>
          <w:tcPr>
            <w:tcW w:w="0" w:type="auto"/>
          </w:tcPr>
          <w:p w14:paraId="188F4296" w14:textId="50F67B2C" w:rsidR="00807767" w:rsidRPr="00B53163" w:rsidRDefault="00377BA9" w:rsidP="00965087">
            <w:pPr>
              <w:jc w:val="both"/>
            </w:pPr>
            <w:r>
              <w:rPr>
                <w:bCs/>
              </w:rPr>
              <w:t>LA Representative report</w:t>
            </w:r>
            <w:r w:rsidR="00041387">
              <w:rPr>
                <w:bCs/>
              </w:rPr>
              <w:t xml:space="preserve"> - </w:t>
            </w:r>
          </w:p>
        </w:tc>
        <w:tc>
          <w:tcPr>
            <w:tcW w:w="0" w:type="auto"/>
          </w:tcPr>
          <w:p w14:paraId="535EE947" w14:textId="77777777" w:rsidR="001A0EB1" w:rsidRDefault="00FB2DE1" w:rsidP="008B2A0F">
            <w:pPr>
              <w:jc w:val="both"/>
              <w:rPr>
                <w:b w:val="0"/>
                <w:bCs/>
              </w:rPr>
            </w:pPr>
            <w:r>
              <w:rPr>
                <w:b w:val="0"/>
                <w:bCs/>
              </w:rPr>
              <w:t>Cllr Bates reminded Councillors that the Youth Service are holding sessions on the playing field every Tuesday and it’s important that as drop in as possible.</w:t>
            </w:r>
          </w:p>
          <w:p w14:paraId="67B44B97" w14:textId="77777777" w:rsidR="00FB2DE1" w:rsidRDefault="00FB2DE1" w:rsidP="008B2A0F">
            <w:pPr>
              <w:jc w:val="both"/>
              <w:rPr>
                <w:b w:val="0"/>
                <w:bCs/>
              </w:rPr>
            </w:pPr>
            <w:r>
              <w:rPr>
                <w:b w:val="0"/>
                <w:bCs/>
              </w:rPr>
              <w:t>GLASS case to be dealt with in Court and a video link is available at the Canolfan on the day.  If WCBC lose the case then this could have implications in terms of ongoing issues around 4 x 4 in the valley.</w:t>
            </w:r>
          </w:p>
          <w:p w14:paraId="4AFA3275" w14:textId="2B06FAF5" w:rsidR="00FB2DE1" w:rsidRPr="00807767" w:rsidRDefault="00FB2DE1" w:rsidP="008B2A0F">
            <w:pPr>
              <w:jc w:val="both"/>
              <w:rPr>
                <w:b w:val="0"/>
                <w:bCs/>
              </w:rPr>
            </w:pPr>
            <w:r>
              <w:rPr>
                <w:b w:val="0"/>
                <w:bCs/>
              </w:rPr>
              <w:t>He stated that WCBC currently days to turnaround council properties at a cost of £25k each – a lot of this seems to be removing bathrooms and kitchens installed by previous tenants which are in good order.  Some previous tenants who installed walk-in showers and WCBC then remove these and install baths</w:t>
            </w:r>
          </w:p>
        </w:tc>
        <w:tc>
          <w:tcPr>
            <w:tcW w:w="0" w:type="auto"/>
            <w:shd w:val="clear" w:color="auto" w:fill="auto"/>
          </w:tcPr>
          <w:p w14:paraId="7B6E94A8" w14:textId="77777777" w:rsidR="00807767" w:rsidRDefault="00807767" w:rsidP="00965087">
            <w:pPr>
              <w:jc w:val="both"/>
              <w:rPr>
                <w:b w:val="0"/>
              </w:rPr>
            </w:pPr>
          </w:p>
        </w:tc>
      </w:tr>
      <w:tr w:rsidR="00377BA9" w14:paraId="296395C2" w14:textId="77777777" w:rsidTr="00EA0E56">
        <w:tc>
          <w:tcPr>
            <w:tcW w:w="0" w:type="auto"/>
          </w:tcPr>
          <w:p w14:paraId="48D402EA" w14:textId="00063CBC" w:rsidR="00377BA9" w:rsidRDefault="00B37AF2" w:rsidP="00965087">
            <w:pPr>
              <w:rPr>
                <w:b w:val="0"/>
              </w:rPr>
            </w:pPr>
            <w:r>
              <w:rPr>
                <w:b w:val="0"/>
              </w:rPr>
              <w:t>9.</w:t>
            </w:r>
            <w:r w:rsidR="00377BA9">
              <w:rPr>
                <w:b w:val="0"/>
              </w:rPr>
              <w:t xml:space="preserve">  </w:t>
            </w:r>
          </w:p>
        </w:tc>
        <w:tc>
          <w:tcPr>
            <w:tcW w:w="0" w:type="auto"/>
          </w:tcPr>
          <w:p w14:paraId="0880A29A" w14:textId="268488AB" w:rsidR="00377BA9" w:rsidRDefault="00377BA9" w:rsidP="00965087">
            <w:pPr>
              <w:jc w:val="both"/>
              <w:rPr>
                <w:bCs/>
              </w:rPr>
            </w:pPr>
            <w:r>
              <w:rPr>
                <w:bCs/>
              </w:rPr>
              <w:t>Reports</w:t>
            </w:r>
          </w:p>
        </w:tc>
        <w:tc>
          <w:tcPr>
            <w:tcW w:w="0" w:type="auto"/>
          </w:tcPr>
          <w:p w14:paraId="258C129D" w14:textId="0ECDACB9" w:rsidR="00702D73" w:rsidRDefault="008B2A0F" w:rsidP="008959AA">
            <w:pPr>
              <w:pStyle w:val="ListParagraph"/>
              <w:ind w:left="0"/>
              <w:jc w:val="both"/>
              <w:rPr>
                <w:b w:val="0"/>
                <w:bCs/>
              </w:rPr>
            </w:pPr>
            <w:r w:rsidRPr="0023089C">
              <w:t>Centenary Celebrations</w:t>
            </w:r>
            <w:r>
              <w:rPr>
                <w:b w:val="0"/>
                <w:bCs/>
              </w:rPr>
              <w:t xml:space="preserve"> – </w:t>
            </w:r>
            <w:r w:rsidR="00FB2DE1">
              <w:rPr>
                <w:b w:val="0"/>
                <w:bCs/>
              </w:rPr>
              <w:t>celebrations moved to August- when the plan is to have a Welsh evening, art exhibition. All arrangements to involve local children.  It is also hoped that a concert with Welsh artists will be held</w:t>
            </w:r>
          </w:p>
          <w:p w14:paraId="49EAAE62" w14:textId="2536198E" w:rsidR="00702D73" w:rsidRPr="00FB2DE1" w:rsidRDefault="00536752" w:rsidP="00FB2DE1">
            <w:pPr>
              <w:shd w:val="clear" w:color="auto" w:fill="FFFFFF"/>
              <w:spacing w:after="0" w:line="240" w:lineRule="auto"/>
              <w:jc w:val="left"/>
              <w:textAlignment w:val="baseline"/>
              <w:rPr>
                <w:b w:val="0"/>
                <w:bCs/>
              </w:rPr>
            </w:pPr>
            <w:r>
              <w:t>Wrexham Town an</w:t>
            </w:r>
            <w:r w:rsidR="00FB2DE1">
              <w:t xml:space="preserve">d </w:t>
            </w:r>
            <w:r>
              <w:t>Community Council Meeting</w:t>
            </w:r>
            <w:r w:rsidR="00FB2DE1">
              <w:t xml:space="preserve"> – </w:t>
            </w:r>
            <w:r w:rsidR="00FB2DE1">
              <w:rPr>
                <w:b w:val="0"/>
                <w:bCs/>
              </w:rPr>
              <w:t>Cllrs Bates and Davies had attended.  They had made their case regarding communicating with residents – particularly those without internet connection.  Their comments were taken on board but is questionable if anything will change as an outcome.</w:t>
            </w:r>
          </w:p>
        </w:tc>
        <w:tc>
          <w:tcPr>
            <w:tcW w:w="0" w:type="auto"/>
          </w:tcPr>
          <w:p w14:paraId="4B30C788" w14:textId="77777777" w:rsidR="00377BA9" w:rsidRDefault="00377BA9" w:rsidP="00965087">
            <w:pPr>
              <w:jc w:val="both"/>
              <w:rPr>
                <w:b w:val="0"/>
              </w:rPr>
            </w:pPr>
          </w:p>
        </w:tc>
      </w:tr>
      <w:tr w:rsidR="00377BA9" w14:paraId="7DDA92BF" w14:textId="77777777" w:rsidTr="00EA0E56">
        <w:tc>
          <w:tcPr>
            <w:tcW w:w="0" w:type="auto"/>
          </w:tcPr>
          <w:p w14:paraId="28A8DA6A" w14:textId="3FEF39DF" w:rsidR="00377BA9" w:rsidRDefault="0023089C" w:rsidP="00965087">
            <w:pPr>
              <w:rPr>
                <w:b w:val="0"/>
              </w:rPr>
            </w:pPr>
            <w:r>
              <w:rPr>
                <w:b w:val="0"/>
              </w:rPr>
              <w:t>(</w:t>
            </w:r>
            <w:r w:rsidR="00B37AF2">
              <w:rPr>
                <w:b w:val="0"/>
              </w:rPr>
              <w:t>10.</w:t>
            </w:r>
          </w:p>
        </w:tc>
        <w:tc>
          <w:tcPr>
            <w:tcW w:w="0" w:type="auto"/>
          </w:tcPr>
          <w:p w14:paraId="70CFCDAD" w14:textId="292EE045" w:rsidR="00377BA9" w:rsidRDefault="00377BA9" w:rsidP="00965087">
            <w:pPr>
              <w:jc w:val="both"/>
              <w:rPr>
                <w:bCs/>
              </w:rPr>
            </w:pPr>
            <w:r>
              <w:rPr>
                <w:bCs/>
              </w:rPr>
              <w:t>For discussion</w:t>
            </w:r>
            <w:r w:rsidR="004F03AA">
              <w:rPr>
                <w:bCs/>
              </w:rPr>
              <w:t>/decision</w:t>
            </w:r>
          </w:p>
        </w:tc>
        <w:tc>
          <w:tcPr>
            <w:tcW w:w="0" w:type="auto"/>
          </w:tcPr>
          <w:p w14:paraId="705082DA" w14:textId="7172B7E6" w:rsidR="00EA494F" w:rsidRDefault="00EA494F" w:rsidP="00F37762">
            <w:pPr>
              <w:pStyle w:val="ListParagraph"/>
              <w:ind w:left="57"/>
              <w:jc w:val="left"/>
            </w:pPr>
            <w:r>
              <w:t>Tenders</w:t>
            </w:r>
            <w:r w:rsidR="00536752">
              <w:t xml:space="preserve"> for </w:t>
            </w:r>
            <w:r w:rsidR="00FB2DE1">
              <w:t>3-year</w:t>
            </w:r>
            <w:r w:rsidR="00536752">
              <w:t xml:space="preserve"> grass cutting contract</w:t>
            </w:r>
          </w:p>
          <w:p w14:paraId="5D933F41" w14:textId="7AF7BBC3" w:rsidR="00EA494F" w:rsidRDefault="00EA494F" w:rsidP="00F37762">
            <w:pPr>
              <w:pStyle w:val="ListParagraph"/>
              <w:ind w:left="57"/>
              <w:jc w:val="left"/>
              <w:rPr>
                <w:b w:val="0"/>
                <w:bCs/>
              </w:rPr>
            </w:pPr>
            <w:r>
              <w:rPr>
                <w:b w:val="0"/>
                <w:bCs/>
              </w:rPr>
              <w:t>2 tenders had been received – it was agreed to accept Rhys Hughes’ quote.</w:t>
            </w:r>
          </w:p>
          <w:p w14:paraId="5DA36878" w14:textId="4B708C92" w:rsidR="00EA494F" w:rsidRDefault="00EA494F" w:rsidP="00F37762">
            <w:pPr>
              <w:pStyle w:val="ListParagraph"/>
              <w:ind w:left="57"/>
              <w:jc w:val="left"/>
              <w:rPr>
                <w:b w:val="0"/>
                <w:bCs/>
              </w:rPr>
            </w:pPr>
            <w:r>
              <w:rPr>
                <w:b w:val="0"/>
                <w:bCs/>
              </w:rPr>
              <w:t xml:space="preserve"> </w:t>
            </w:r>
          </w:p>
          <w:p w14:paraId="6F449C6E" w14:textId="46B2248C" w:rsidR="00536752" w:rsidRDefault="00EA494F" w:rsidP="00F37762">
            <w:pPr>
              <w:pStyle w:val="ListParagraph"/>
              <w:ind w:left="57"/>
              <w:jc w:val="left"/>
              <w:rPr>
                <w:b w:val="0"/>
                <w:bCs/>
              </w:rPr>
            </w:pPr>
            <w:r>
              <w:t>Tender for 1</w:t>
            </w:r>
            <w:r w:rsidR="00FB2DE1">
              <w:t>2-month</w:t>
            </w:r>
            <w:r w:rsidR="00536752">
              <w:t xml:space="preserve"> caretaking contract</w:t>
            </w:r>
            <w:r w:rsidR="00FB2DE1">
              <w:t>.</w:t>
            </w:r>
            <w:r>
              <w:t xml:space="preserve"> - </w:t>
            </w:r>
            <w:r>
              <w:rPr>
                <w:b w:val="0"/>
                <w:bCs/>
              </w:rPr>
              <w:t xml:space="preserve"> two tenders had been received- however one was withdrawn last minute.  Agreed to accept John Keen’s tender.</w:t>
            </w:r>
          </w:p>
          <w:p w14:paraId="4566DD7C" w14:textId="77777777" w:rsidR="00EA494F" w:rsidRDefault="00EA494F" w:rsidP="00F37762">
            <w:pPr>
              <w:pStyle w:val="ListParagraph"/>
              <w:ind w:left="57"/>
              <w:jc w:val="left"/>
            </w:pPr>
          </w:p>
          <w:p w14:paraId="7F396749" w14:textId="3962B933" w:rsidR="00536752" w:rsidRDefault="00536752" w:rsidP="00F37762">
            <w:pPr>
              <w:pStyle w:val="ListParagraph"/>
              <w:ind w:left="57"/>
              <w:jc w:val="left"/>
            </w:pPr>
            <w:r>
              <w:t>Bike track update</w:t>
            </w:r>
            <w:r w:rsidR="00EA494F">
              <w:t xml:space="preserve"> – </w:t>
            </w:r>
            <w:r w:rsidR="00EA494F" w:rsidRPr="00EA494F">
              <w:rPr>
                <w:b w:val="0"/>
                <w:bCs/>
              </w:rPr>
              <w:t>JB extreme were on site and hopefully everything will be ready for the opening on the 1</w:t>
            </w:r>
            <w:r w:rsidR="00EA494F" w:rsidRPr="00EA494F">
              <w:rPr>
                <w:b w:val="0"/>
                <w:bCs/>
                <w:vertAlign w:val="superscript"/>
              </w:rPr>
              <w:t>st</w:t>
            </w:r>
            <w:r w:rsidR="00EA494F" w:rsidRPr="00EA494F">
              <w:rPr>
                <w:b w:val="0"/>
                <w:bCs/>
              </w:rPr>
              <w:t xml:space="preserve"> April</w:t>
            </w:r>
          </w:p>
          <w:p w14:paraId="1B67B4A5" w14:textId="77777777" w:rsidR="00EA494F" w:rsidRDefault="00EA494F" w:rsidP="00F37762">
            <w:pPr>
              <w:pStyle w:val="ListParagraph"/>
              <w:ind w:left="57"/>
              <w:jc w:val="left"/>
            </w:pPr>
          </w:p>
          <w:p w14:paraId="05489783" w14:textId="2790D92E" w:rsidR="00FE6323" w:rsidRDefault="001E4589" w:rsidP="00F37762">
            <w:pPr>
              <w:pStyle w:val="ListParagraph"/>
              <w:ind w:left="57"/>
              <w:jc w:val="left"/>
              <w:rPr>
                <w:b w:val="0"/>
                <w:bCs/>
              </w:rPr>
            </w:pPr>
            <w:r w:rsidRPr="0023089C">
              <w:t>Pavilion Funding</w:t>
            </w:r>
            <w:r w:rsidR="00FE6323">
              <w:rPr>
                <w:b w:val="0"/>
                <w:bCs/>
              </w:rPr>
              <w:t xml:space="preserve"> </w:t>
            </w:r>
            <w:r w:rsidR="00EA494F">
              <w:rPr>
                <w:b w:val="0"/>
                <w:bCs/>
              </w:rPr>
              <w:t>– CC had been granted £10k grant from the PCC now need to source the remaining cost.  Clerk to approach Einion Davies to explore if any grants available via the Rugby Club.</w:t>
            </w:r>
          </w:p>
          <w:p w14:paraId="7AE8737A" w14:textId="77777777" w:rsidR="00EA494F" w:rsidRDefault="00EA494F" w:rsidP="00F37762">
            <w:pPr>
              <w:pStyle w:val="ListParagraph"/>
              <w:ind w:left="57"/>
              <w:jc w:val="left"/>
              <w:rPr>
                <w:b w:val="0"/>
                <w:bCs/>
              </w:rPr>
            </w:pPr>
          </w:p>
          <w:p w14:paraId="6F125663" w14:textId="205517E9" w:rsidR="008B2A0F" w:rsidRPr="00EA494F" w:rsidRDefault="00536752" w:rsidP="0079332A">
            <w:pPr>
              <w:pStyle w:val="ListParagraph"/>
              <w:ind w:left="57"/>
              <w:jc w:val="left"/>
              <w:rPr>
                <w:b w:val="0"/>
                <w:bCs/>
              </w:rPr>
            </w:pPr>
            <w:r w:rsidRPr="00536752">
              <w:t>Biodiversity Policy</w:t>
            </w:r>
            <w:r w:rsidR="00EA494F">
              <w:t xml:space="preserve"> </w:t>
            </w:r>
            <w:proofErr w:type="gramStart"/>
            <w:r w:rsidR="00EA494F">
              <w:t xml:space="preserve">- </w:t>
            </w:r>
            <w:r w:rsidR="00EA494F">
              <w:rPr>
                <w:b w:val="0"/>
                <w:bCs/>
              </w:rPr>
              <w:t xml:space="preserve"> the</w:t>
            </w:r>
            <w:proofErr w:type="gramEnd"/>
            <w:r w:rsidR="00EA494F">
              <w:rPr>
                <w:b w:val="0"/>
                <w:bCs/>
              </w:rPr>
              <w:t xml:space="preserve"> recent tree planting exercise on the playing field has gone some way towards increasing biodiversity – Clerk to draft a policy.</w:t>
            </w:r>
          </w:p>
        </w:tc>
        <w:tc>
          <w:tcPr>
            <w:tcW w:w="0" w:type="auto"/>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00EA0E56">
        <w:tc>
          <w:tcPr>
            <w:tcW w:w="0" w:type="auto"/>
          </w:tcPr>
          <w:p w14:paraId="729731FC" w14:textId="51AEE388" w:rsidR="00377BA9" w:rsidRDefault="00B37AF2" w:rsidP="00965087">
            <w:pPr>
              <w:rPr>
                <w:b w:val="0"/>
              </w:rPr>
            </w:pPr>
            <w:r>
              <w:rPr>
                <w:b w:val="0"/>
              </w:rPr>
              <w:t>11.</w:t>
            </w:r>
          </w:p>
        </w:tc>
        <w:tc>
          <w:tcPr>
            <w:tcW w:w="0" w:type="auto"/>
          </w:tcPr>
          <w:p w14:paraId="2D6585F6" w14:textId="03E376D3" w:rsidR="00377BA9" w:rsidRDefault="00377BA9" w:rsidP="00965087">
            <w:pPr>
              <w:jc w:val="both"/>
              <w:rPr>
                <w:bCs/>
              </w:rPr>
            </w:pPr>
            <w:r>
              <w:rPr>
                <w:bCs/>
              </w:rPr>
              <w:t>Letters of thanks</w:t>
            </w:r>
          </w:p>
        </w:tc>
        <w:tc>
          <w:tcPr>
            <w:tcW w:w="0" w:type="auto"/>
          </w:tcPr>
          <w:p w14:paraId="2AD0FA1F" w14:textId="5A877E2C" w:rsidR="00FB1ECC" w:rsidRPr="00FB1ECC" w:rsidRDefault="00FB1ECC" w:rsidP="00E93A28">
            <w:pPr>
              <w:pStyle w:val="ListParagraph"/>
              <w:ind w:left="0"/>
              <w:jc w:val="both"/>
              <w:rPr>
                <w:b w:val="0"/>
                <w:sz w:val="18"/>
                <w:szCs w:val="18"/>
              </w:rPr>
            </w:pPr>
          </w:p>
        </w:tc>
        <w:tc>
          <w:tcPr>
            <w:tcW w:w="0" w:type="auto"/>
          </w:tcPr>
          <w:p w14:paraId="2E18433E" w14:textId="77777777" w:rsidR="00377BA9" w:rsidRDefault="00377BA9" w:rsidP="00965087">
            <w:pPr>
              <w:jc w:val="both"/>
              <w:rPr>
                <w:b w:val="0"/>
              </w:rPr>
            </w:pPr>
          </w:p>
        </w:tc>
      </w:tr>
      <w:tr w:rsidR="00460A33" w14:paraId="5B562D69" w14:textId="77777777" w:rsidTr="00EA0E56">
        <w:tc>
          <w:tcPr>
            <w:tcW w:w="0" w:type="auto"/>
          </w:tcPr>
          <w:p w14:paraId="1FA59C68" w14:textId="77777777" w:rsidR="00460A33" w:rsidRDefault="00460A33" w:rsidP="00965087">
            <w:pPr>
              <w:rPr>
                <w:b w:val="0"/>
              </w:rPr>
            </w:pPr>
          </w:p>
          <w:p w14:paraId="0B8A4215" w14:textId="3A32F965" w:rsidR="00460A33" w:rsidRDefault="00B37AF2" w:rsidP="00965087">
            <w:pPr>
              <w:rPr>
                <w:b w:val="0"/>
              </w:rPr>
            </w:pPr>
            <w:r>
              <w:rPr>
                <w:b w:val="0"/>
              </w:rPr>
              <w:t>12.</w:t>
            </w:r>
            <w:r w:rsidR="00377BA9">
              <w:rPr>
                <w:b w:val="0"/>
              </w:rPr>
              <w:t>.</w:t>
            </w:r>
            <w:r w:rsidR="00460A33">
              <w:rPr>
                <w:b w:val="0"/>
              </w:rPr>
              <w:t xml:space="preserve"> </w:t>
            </w:r>
          </w:p>
        </w:tc>
        <w:tc>
          <w:tcPr>
            <w:tcW w:w="0" w:type="auto"/>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0" w:type="auto"/>
          </w:tcPr>
          <w:p w14:paraId="73FEBC72" w14:textId="3183B56D" w:rsidR="00460A33" w:rsidRPr="00FE6323" w:rsidRDefault="00460A33" w:rsidP="008352E5">
            <w:pPr>
              <w:jc w:val="both"/>
              <w:rPr>
                <w:b w:val="0"/>
                <w:bCs/>
              </w:rPr>
            </w:pPr>
            <w:r>
              <w:rPr>
                <w:bCs/>
              </w:rPr>
              <w:t>Bank Statement</w:t>
            </w:r>
            <w:r w:rsidR="00AC35EA">
              <w:rPr>
                <w:bCs/>
              </w:rPr>
              <w:t>-</w:t>
            </w:r>
            <w:r w:rsidR="00073C5A">
              <w:rPr>
                <w:b w:val="0"/>
                <w:bCs/>
              </w:rPr>
              <w:t xml:space="preserve"> </w:t>
            </w:r>
            <w:r w:rsidR="00FE6323">
              <w:rPr>
                <w:b w:val="0"/>
                <w:bCs/>
              </w:rPr>
              <w:t>Clerk had prepared budget bank reconciliation which was accepted as a true and accurate reflection by the Council</w:t>
            </w:r>
          </w:p>
          <w:p w14:paraId="0167B7D1" w14:textId="5DF64CB8" w:rsidR="00B54303" w:rsidRPr="00EA494F" w:rsidRDefault="00B935DE" w:rsidP="00A02F53">
            <w:pPr>
              <w:jc w:val="both"/>
              <w:rPr>
                <w:b w:val="0"/>
              </w:rPr>
            </w:pPr>
            <w:r>
              <w:rPr>
                <w:bCs/>
              </w:rPr>
              <w:t xml:space="preserve">WCBC </w:t>
            </w:r>
            <w:r w:rsidR="00F51E60">
              <w:rPr>
                <w:bCs/>
              </w:rPr>
              <w:t>–</w:t>
            </w:r>
            <w:r w:rsidR="00073C5A">
              <w:rPr>
                <w:bCs/>
              </w:rPr>
              <w:t xml:space="preserve"> </w:t>
            </w:r>
            <w:r w:rsidR="00EA494F" w:rsidRPr="00EA494F">
              <w:rPr>
                <w:b w:val="0"/>
              </w:rPr>
              <w:t xml:space="preserve">Chair read the response from Samantha Williams Play development regarding the request to hold play sessions in Y Gamer etc.   </w:t>
            </w:r>
            <w:r w:rsidR="00EA494F">
              <w:rPr>
                <w:b w:val="0"/>
              </w:rPr>
              <w:t>Councillors were still of the opinion that there were plenty of other safer locations but given Play Development has undertaken a full risk assessment etc Councillors agreed to this going ahead.</w:t>
            </w:r>
          </w:p>
          <w:p w14:paraId="5374D9C6" w14:textId="38A5D0D3" w:rsidR="00905E47" w:rsidRDefault="00460A33" w:rsidP="001E4589">
            <w:pPr>
              <w:jc w:val="both"/>
              <w:rPr>
                <w:bCs/>
              </w:rPr>
            </w:pPr>
            <w:r>
              <w:rPr>
                <w:bCs/>
              </w:rPr>
              <w:t>Any other correspondence not listed</w:t>
            </w:r>
            <w:r w:rsidR="00907DD6">
              <w:rPr>
                <w:bCs/>
              </w:rPr>
              <w:t xml:space="preserve">- </w:t>
            </w:r>
          </w:p>
          <w:p w14:paraId="2839DC89" w14:textId="4234E601" w:rsidR="001A0EB1" w:rsidRPr="001A0EB1" w:rsidRDefault="001A0EB1" w:rsidP="00536752">
            <w:pPr>
              <w:jc w:val="both"/>
              <w:rPr>
                <w:b w:val="0"/>
              </w:rPr>
            </w:pPr>
          </w:p>
        </w:tc>
        <w:tc>
          <w:tcPr>
            <w:tcW w:w="0" w:type="auto"/>
          </w:tcPr>
          <w:p w14:paraId="4ECE4C69" w14:textId="77777777" w:rsidR="00460A33" w:rsidRDefault="00460A33" w:rsidP="00965087">
            <w:pPr>
              <w:jc w:val="both"/>
              <w:rPr>
                <w:b w:val="0"/>
              </w:rPr>
            </w:pPr>
          </w:p>
        </w:tc>
      </w:tr>
      <w:bookmarkEnd w:id="3"/>
      <w:tr w:rsidR="007B515F" w14:paraId="66E56295" w14:textId="77777777" w:rsidTr="00EA0E56">
        <w:tc>
          <w:tcPr>
            <w:tcW w:w="0" w:type="auto"/>
          </w:tcPr>
          <w:p w14:paraId="7EE81977" w14:textId="49417A7F" w:rsidR="007B515F" w:rsidRDefault="007B515F" w:rsidP="007B515F">
            <w:pPr>
              <w:rPr>
                <w:b w:val="0"/>
              </w:rPr>
            </w:pPr>
          </w:p>
          <w:p w14:paraId="2925F23A" w14:textId="3364F111" w:rsidR="007B515F" w:rsidRDefault="00B37AF2" w:rsidP="007B515F">
            <w:pPr>
              <w:rPr>
                <w:b w:val="0"/>
              </w:rPr>
            </w:pPr>
            <w:r>
              <w:rPr>
                <w:b w:val="0"/>
              </w:rPr>
              <w:t>13</w:t>
            </w:r>
          </w:p>
        </w:tc>
        <w:tc>
          <w:tcPr>
            <w:tcW w:w="0" w:type="auto"/>
          </w:tcPr>
          <w:p w14:paraId="031C7588" w14:textId="77777777" w:rsidR="007B515F" w:rsidRPr="006B375D" w:rsidRDefault="007B515F" w:rsidP="007B515F">
            <w:pPr>
              <w:jc w:val="both"/>
            </w:pPr>
            <w:r w:rsidRPr="006B375D">
              <w:t>Planning applications/approvals</w:t>
            </w:r>
          </w:p>
        </w:tc>
        <w:tc>
          <w:tcPr>
            <w:tcW w:w="0" w:type="auto"/>
          </w:tcPr>
          <w:p w14:paraId="1F0AC70D" w14:textId="7389DE64" w:rsidR="00702D73" w:rsidRPr="002C7E04" w:rsidRDefault="001A0EB1" w:rsidP="00702D73">
            <w:pPr>
              <w:shd w:val="clear" w:color="auto" w:fill="FFFFFF"/>
              <w:spacing w:beforeAutospacing="1" w:after="0" w:afterAutospacing="1" w:line="240" w:lineRule="auto"/>
              <w:jc w:val="left"/>
              <w:rPr>
                <w:b w:val="0"/>
              </w:rPr>
            </w:pPr>
            <w:r>
              <w:rPr>
                <w:b w:val="0"/>
              </w:rPr>
              <w:t xml:space="preserve"> </w:t>
            </w:r>
          </w:p>
          <w:p w14:paraId="443D9E7C" w14:textId="02689AF2" w:rsidR="00AC3257" w:rsidRPr="002C7E04" w:rsidRDefault="00AC3257" w:rsidP="00424FE7">
            <w:pPr>
              <w:shd w:val="clear" w:color="auto" w:fill="FFFFFF"/>
              <w:spacing w:beforeAutospacing="1" w:after="0" w:afterAutospacing="1" w:line="240" w:lineRule="auto"/>
              <w:jc w:val="left"/>
              <w:rPr>
                <w:b w:val="0"/>
              </w:rPr>
            </w:pPr>
          </w:p>
        </w:tc>
        <w:tc>
          <w:tcPr>
            <w:tcW w:w="0" w:type="auto"/>
          </w:tcPr>
          <w:p w14:paraId="120F0FFF" w14:textId="400388F2" w:rsidR="007B515F" w:rsidRDefault="007B515F" w:rsidP="007B515F">
            <w:pPr>
              <w:jc w:val="both"/>
              <w:rPr>
                <w:b w:val="0"/>
              </w:rPr>
            </w:pPr>
          </w:p>
        </w:tc>
      </w:tr>
      <w:tr w:rsidR="007B515F" w14:paraId="7A772840" w14:textId="77777777" w:rsidTr="00EA0E56">
        <w:tc>
          <w:tcPr>
            <w:tcW w:w="0" w:type="auto"/>
          </w:tcPr>
          <w:p w14:paraId="600C9565" w14:textId="77777777" w:rsidR="007B515F" w:rsidRDefault="007B515F" w:rsidP="007B515F">
            <w:pPr>
              <w:rPr>
                <w:b w:val="0"/>
              </w:rPr>
            </w:pPr>
          </w:p>
          <w:p w14:paraId="716043A9" w14:textId="20CAA3FF" w:rsidR="007B515F" w:rsidRDefault="00B37AF2" w:rsidP="007B515F">
            <w:pPr>
              <w:rPr>
                <w:b w:val="0"/>
              </w:rPr>
            </w:pPr>
            <w:r>
              <w:rPr>
                <w:b w:val="0"/>
              </w:rPr>
              <w:t>14</w:t>
            </w:r>
          </w:p>
        </w:tc>
        <w:tc>
          <w:tcPr>
            <w:tcW w:w="0" w:type="auto"/>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0" w:type="auto"/>
          </w:tcPr>
          <w:p w14:paraId="644B6CFC" w14:textId="49C44601"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68E73A73" w14:textId="34706413" w:rsidR="00B54303" w:rsidRPr="00AF4A9B" w:rsidRDefault="00FE6323" w:rsidP="00B54303">
            <w:pPr>
              <w:tabs>
                <w:tab w:val="left" w:pos="1965"/>
              </w:tabs>
              <w:jc w:val="left"/>
              <w:rPr>
                <w:b w:val="0"/>
              </w:rPr>
            </w:pPr>
            <w:r>
              <w:rPr>
                <w:b w:val="0"/>
              </w:rPr>
              <w:t>Christina Brewin</w:t>
            </w:r>
            <w:r w:rsidR="00B54303" w:rsidRPr="00AF4A9B">
              <w:rPr>
                <w:b w:val="0"/>
              </w:rPr>
              <w:t xml:space="preserve"> (CA)                                                </w:t>
            </w:r>
          </w:p>
          <w:p w14:paraId="05BD5FD0" w14:textId="77777777" w:rsidR="00FE6323" w:rsidRDefault="00B54303" w:rsidP="00B54303">
            <w:pPr>
              <w:jc w:val="left"/>
              <w:rPr>
                <w:b w:val="0"/>
              </w:rPr>
            </w:pPr>
            <w:r w:rsidRPr="00AF4A9B">
              <w:rPr>
                <w:b w:val="0"/>
              </w:rPr>
              <w:t xml:space="preserve">John Keene (caretaking/bin emptying/Box) </w:t>
            </w:r>
          </w:p>
          <w:p w14:paraId="48AAE63F" w14:textId="34ECD5DA" w:rsidR="00B54303" w:rsidRPr="00AF4A9B" w:rsidRDefault="00B54303" w:rsidP="00B54303">
            <w:pPr>
              <w:jc w:val="left"/>
              <w:rPr>
                <w:b w:val="0"/>
              </w:rPr>
            </w:pPr>
            <w:r w:rsidRPr="00AF4A9B">
              <w:rPr>
                <w:b w:val="0"/>
              </w:rPr>
              <w:t xml:space="preserve">Jean Davies                                                                       </w:t>
            </w:r>
          </w:p>
          <w:p w14:paraId="5F4FE1A4" w14:textId="7CD4EC53" w:rsidR="00B54303" w:rsidRPr="00AF4A9B" w:rsidRDefault="00B54303" w:rsidP="00B54303">
            <w:pPr>
              <w:jc w:val="left"/>
              <w:rPr>
                <w:b w:val="0"/>
              </w:rPr>
            </w:pPr>
            <w:r w:rsidRPr="00AF4A9B">
              <w:rPr>
                <w:b w:val="0"/>
              </w:rPr>
              <w:t xml:space="preserve">EDF                                                                                     </w:t>
            </w:r>
          </w:p>
          <w:p w14:paraId="169039DB" w14:textId="0F7B2E15" w:rsidR="00B54303" w:rsidRPr="00AF4A9B" w:rsidRDefault="00B54303" w:rsidP="00B54303">
            <w:pPr>
              <w:jc w:val="left"/>
              <w:rPr>
                <w:b w:val="0"/>
              </w:rPr>
            </w:pPr>
            <w:r w:rsidRPr="00AF4A9B">
              <w:rPr>
                <w:b w:val="0"/>
              </w:rPr>
              <w:t xml:space="preserve">EE                                                                                       </w:t>
            </w:r>
          </w:p>
          <w:p w14:paraId="35BA949F" w14:textId="24D3D6F7" w:rsidR="00F37762" w:rsidRDefault="00B54303" w:rsidP="00B54303">
            <w:pPr>
              <w:jc w:val="left"/>
              <w:rPr>
                <w:b w:val="0"/>
              </w:rPr>
            </w:pPr>
            <w:r w:rsidRPr="00AF4A9B">
              <w:rPr>
                <w:b w:val="0"/>
              </w:rPr>
              <w:t xml:space="preserve">HMRC </w:t>
            </w:r>
          </w:p>
          <w:p w14:paraId="4A4F5954" w14:textId="0A306CC3" w:rsidR="008355E1" w:rsidRDefault="008355E1" w:rsidP="007B515F">
            <w:pPr>
              <w:jc w:val="both"/>
              <w:rPr>
                <w:b w:val="0"/>
                <w:bCs/>
              </w:rPr>
            </w:pPr>
            <w:r>
              <w:rPr>
                <w:b w:val="0"/>
                <w:bCs/>
              </w:rPr>
              <w:t>JB Extreme (</w:t>
            </w:r>
            <w:r w:rsidR="00536752">
              <w:rPr>
                <w:b w:val="0"/>
                <w:bCs/>
              </w:rPr>
              <w:t>Balance)</w:t>
            </w:r>
          </w:p>
          <w:p w14:paraId="48D1FA8B" w14:textId="66628211" w:rsidR="00BB3DDB" w:rsidRDefault="00536752" w:rsidP="007B515F">
            <w:pPr>
              <w:jc w:val="both"/>
              <w:rPr>
                <w:b w:val="0"/>
                <w:bCs/>
              </w:rPr>
            </w:pPr>
            <w:r>
              <w:rPr>
                <w:b w:val="0"/>
                <w:bCs/>
              </w:rPr>
              <w:t>National Trust – Legal fees</w:t>
            </w:r>
          </w:p>
          <w:p w14:paraId="6C24B691" w14:textId="0EB50859" w:rsidR="00536752" w:rsidRDefault="00536752" w:rsidP="007B515F">
            <w:pPr>
              <w:jc w:val="both"/>
              <w:rPr>
                <w:b w:val="0"/>
                <w:bCs/>
              </w:rPr>
            </w:pPr>
            <w:r>
              <w:rPr>
                <w:b w:val="0"/>
                <w:bCs/>
              </w:rPr>
              <w:t>National Trust – Rent</w:t>
            </w:r>
          </w:p>
          <w:p w14:paraId="080066F8" w14:textId="23217412" w:rsidR="00536752" w:rsidRPr="00702D73" w:rsidRDefault="00536752" w:rsidP="007B515F">
            <w:pPr>
              <w:jc w:val="both"/>
              <w:rPr>
                <w:b w:val="0"/>
                <w:bCs/>
              </w:rPr>
            </w:pPr>
            <w:r>
              <w:rPr>
                <w:b w:val="0"/>
                <w:bCs/>
              </w:rPr>
              <w:t>Youth Service – (6 months)</w:t>
            </w:r>
          </w:p>
          <w:p w14:paraId="3918BBFD" w14:textId="3C054360" w:rsidR="007B515F" w:rsidRDefault="007B515F" w:rsidP="007B515F">
            <w:pPr>
              <w:jc w:val="both"/>
            </w:pPr>
            <w:r>
              <w:t>R</w:t>
            </w:r>
            <w:r w:rsidRPr="00441FC8">
              <w:t xml:space="preserve">equest for Donations - (section 137 Legislative Powers): </w:t>
            </w:r>
          </w:p>
          <w:p w14:paraId="618F0AF3" w14:textId="28F2F095" w:rsidR="000B028D" w:rsidRPr="009846A6" w:rsidRDefault="000B028D" w:rsidP="001E4589">
            <w:pPr>
              <w:jc w:val="both"/>
              <w:rPr>
                <w:b w:val="0"/>
                <w:bCs/>
              </w:rPr>
            </w:pPr>
          </w:p>
        </w:tc>
        <w:tc>
          <w:tcPr>
            <w:tcW w:w="0" w:type="auto"/>
          </w:tcPr>
          <w:p w14:paraId="47A40596" w14:textId="35D29FF4" w:rsidR="007B515F" w:rsidRDefault="007B515F" w:rsidP="007B515F">
            <w:pPr>
              <w:jc w:val="both"/>
              <w:rPr>
                <w:b w:val="0"/>
              </w:rPr>
            </w:pPr>
          </w:p>
        </w:tc>
      </w:tr>
      <w:tr w:rsidR="007B515F" w14:paraId="5C838D30" w14:textId="77777777" w:rsidTr="00EA0E56">
        <w:tc>
          <w:tcPr>
            <w:tcW w:w="0" w:type="auto"/>
          </w:tcPr>
          <w:p w14:paraId="7AEEBABE" w14:textId="77777777" w:rsidR="007B515F" w:rsidRDefault="007B515F" w:rsidP="007B515F">
            <w:pPr>
              <w:rPr>
                <w:b w:val="0"/>
              </w:rPr>
            </w:pPr>
            <w:bookmarkStart w:id="4" w:name="_Hlk2836755"/>
            <w:r>
              <w:rPr>
                <w:b w:val="0"/>
              </w:rPr>
              <w:t xml:space="preserve"> </w:t>
            </w:r>
          </w:p>
          <w:p w14:paraId="13818EF1" w14:textId="13321187" w:rsidR="007B515F" w:rsidRDefault="00B37AF2" w:rsidP="007B515F">
            <w:pPr>
              <w:rPr>
                <w:b w:val="0"/>
              </w:rPr>
            </w:pPr>
            <w:r>
              <w:rPr>
                <w:b w:val="0"/>
              </w:rPr>
              <w:t>15</w:t>
            </w:r>
            <w:r w:rsidR="007B515F">
              <w:rPr>
                <w:b w:val="0"/>
              </w:rPr>
              <w:t>.</w:t>
            </w:r>
          </w:p>
        </w:tc>
        <w:tc>
          <w:tcPr>
            <w:tcW w:w="0" w:type="auto"/>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0" w:type="auto"/>
          </w:tcPr>
          <w:p w14:paraId="63C60143" w14:textId="46566A41" w:rsidR="004E2914" w:rsidRPr="007159F1" w:rsidRDefault="004E2914" w:rsidP="00F01C4A">
            <w:pPr>
              <w:jc w:val="both"/>
              <w:rPr>
                <w:b w:val="0"/>
              </w:rPr>
            </w:pPr>
          </w:p>
          <w:p w14:paraId="1A4080B9" w14:textId="77777777" w:rsidR="00EA0E56" w:rsidRDefault="00EA494F" w:rsidP="00702D73">
            <w:pPr>
              <w:jc w:val="both"/>
              <w:rPr>
                <w:b w:val="0"/>
              </w:rPr>
            </w:pPr>
            <w:r w:rsidRPr="007159F1">
              <w:rPr>
                <w:b w:val="0"/>
              </w:rPr>
              <w:t>Clerk asked to write a letter to Wayne Hughes and Michael Edwards owners of the Workshop by the playing field thanking them for allowing contractors to use their parking space for plant/machinery and deliveries</w:t>
            </w:r>
          </w:p>
          <w:p w14:paraId="207F3595" w14:textId="77777777" w:rsidR="006303B2" w:rsidRDefault="006303B2" w:rsidP="00702D73">
            <w:pPr>
              <w:jc w:val="both"/>
              <w:rPr>
                <w:b w:val="0"/>
              </w:rPr>
            </w:pPr>
          </w:p>
          <w:p w14:paraId="24A03ABB" w14:textId="1520A5A4" w:rsidR="00B154C3" w:rsidRPr="00C430BA" w:rsidRDefault="00B154C3" w:rsidP="00702D73">
            <w:pPr>
              <w:jc w:val="both"/>
              <w:rPr>
                <w:b w:val="0"/>
              </w:rPr>
            </w:pPr>
          </w:p>
        </w:tc>
        <w:tc>
          <w:tcPr>
            <w:tcW w:w="0" w:type="auto"/>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256C5447" w:rsidR="004E2914" w:rsidRDefault="004E2914" w:rsidP="003A0481">
      <w:pPr>
        <w:jc w:val="both"/>
        <w:rPr>
          <w:b w:val="0"/>
        </w:rPr>
      </w:pPr>
    </w:p>
    <w:p w14:paraId="60A38799" w14:textId="77777777" w:rsidR="004E2914" w:rsidRPr="004E2914" w:rsidRDefault="004E2914" w:rsidP="004E2914"/>
    <w:p w14:paraId="1FE08F6B" w14:textId="77777777" w:rsidR="004E2914" w:rsidRPr="004E2914" w:rsidRDefault="004E2914" w:rsidP="004E2914"/>
    <w:p w14:paraId="3DA894B9" w14:textId="77777777" w:rsidR="004E2914" w:rsidRPr="004E2914" w:rsidRDefault="004E2914" w:rsidP="004E2914"/>
    <w:p w14:paraId="4A57EC5B" w14:textId="77777777" w:rsidR="004E2914" w:rsidRPr="004E2914" w:rsidRDefault="004E2914" w:rsidP="004E2914"/>
    <w:p w14:paraId="412102B5" w14:textId="77777777" w:rsidR="004E2914" w:rsidRPr="004E2914" w:rsidRDefault="004E2914" w:rsidP="004E2914"/>
    <w:p w14:paraId="64ECF7F1" w14:textId="77777777" w:rsidR="004E2914" w:rsidRPr="004E2914" w:rsidRDefault="004E2914" w:rsidP="004E2914"/>
    <w:p w14:paraId="3F8A37DB" w14:textId="77777777" w:rsidR="004E2914" w:rsidRPr="004E2914" w:rsidRDefault="004E2914" w:rsidP="004E2914"/>
    <w:p w14:paraId="378BFBDE" w14:textId="77777777" w:rsidR="004E2914" w:rsidRPr="004E2914" w:rsidRDefault="004E2914" w:rsidP="004E2914"/>
    <w:p w14:paraId="0CE4CD96" w14:textId="77777777" w:rsidR="004E2914" w:rsidRPr="004E2914" w:rsidRDefault="004E2914" w:rsidP="004E2914"/>
    <w:p w14:paraId="2EE73B48" w14:textId="77777777" w:rsidR="004E2914" w:rsidRPr="004E2914" w:rsidRDefault="004E2914" w:rsidP="004E2914"/>
    <w:p w14:paraId="03D85528" w14:textId="77777777" w:rsidR="004E2914" w:rsidRPr="004E2914" w:rsidRDefault="004E2914" w:rsidP="004E2914"/>
    <w:p w14:paraId="47E9E47C" w14:textId="1D47A07F" w:rsidR="004E2914" w:rsidRDefault="004E2914" w:rsidP="004E2914">
      <w:pPr>
        <w:jc w:val="right"/>
        <w:rPr>
          <w:b w:val="0"/>
        </w:rPr>
      </w:pPr>
    </w:p>
    <w:p w14:paraId="5FE4EE1E" w14:textId="77777777"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C42A" w14:textId="77777777" w:rsidR="00DF4D24" w:rsidRDefault="00DF4D24" w:rsidP="00C00316">
      <w:pPr>
        <w:spacing w:after="0" w:line="240" w:lineRule="auto"/>
      </w:pPr>
      <w:r>
        <w:separator/>
      </w:r>
    </w:p>
  </w:endnote>
  <w:endnote w:type="continuationSeparator" w:id="0">
    <w:p w14:paraId="5E32A476" w14:textId="77777777" w:rsidR="00DF4D24" w:rsidRDefault="00DF4D24"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E633" w14:textId="77777777" w:rsidR="00DF4D24" w:rsidRDefault="00DF4D24" w:rsidP="00C00316">
      <w:pPr>
        <w:spacing w:after="0" w:line="240" w:lineRule="auto"/>
      </w:pPr>
      <w:r>
        <w:separator/>
      </w:r>
    </w:p>
  </w:footnote>
  <w:footnote w:type="continuationSeparator" w:id="0">
    <w:p w14:paraId="37C1872F" w14:textId="77777777" w:rsidR="00DF4D24" w:rsidRDefault="00DF4D24"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5FD0"/>
    <w:multiLevelType w:val="multilevel"/>
    <w:tmpl w:val="DF3A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7A56D1"/>
    <w:multiLevelType w:val="hybridMultilevel"/>
    <w:tmpl w:val="91E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37433">
    <w:abstractNumId w:val="30"/>
  </w:num>
  <w:num w:numId="2" w16cid:durableId="461994991">
    <w:abstractNumId w:val="35"/>
  </w:num>
  <w:num w:numId="3" w16cid:durableId="327825921">
    <w:abstractNumId w:val="2"/>
  </w:num>
  <w:num w:numId="4" w16cid:durableId="109790324">
    <w:abstractNumId w:val="36"/>
  </w:num>
  <w:num w:numId="5" w16cid:durableId="1313561308">
    <w:abstractNumId w:val="17"/>
  </w:num>
  <w:num w:numId="6" w16cid:durableId="739207807">
    <w:abstractNumId w:val="12"/>
  </w:num>
  <w:num w:numId="7" w16cid:durableId="1944725903">
    <w:abstractNumId w:val="26"/>
  </w:num>
  <w:num w:numId="8" w16cid:durableId="1675499044">
    <w:abstractNumId w:val="11"/>
  </w:num>
  <w:num w:numId="9" w16cid:durableId="1310792925">
    <w:abstractNumId w:val="21"/>
  </w:num>
  <w:num w:numId="10" w16cid:durableId="81142496">
    <w:abstractNumId w:val="18"/>
  </w:num>
  <w:num w:numId="11" w16cid:durableId="1535538699">
    <w:abstractNumId w:val="38"/>
  </w:num>
  <w:num w:numId="12" w16cid:durableId="1512799437">
    <w:abstractNumId w:val="45"/>
  </w:num>
  <w:num w:numId="13" w16cid:durableId="154348145">
    <w:abstractNumId w:val="15"/>
  </w:num>
  <w:num w:numId="14" w16cid:durableId="34739768">
    <w:abstractNumId w:val="27"/>
  </w:num>
  <w:num w:numId="15" w16cid:durableId="8505283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6358">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453812">
    <w:abstractNumId w:val="19"/>
  </w:num>
  <w:num w:numId="18" w16cid:durableId="2043363912">
    <w:abstractNumId w:val="4"/>
  </w:num>
  <w:num w:numId="19" w16cid:durableId="1354574315">
    <w:abstractNumId w:val="29"/>
  </w:num>
  <w:num w:numId="20" w16cid:durableId="1499418719">
    <w:abstractNumId w:val="34"/>
  </w:num>
  <w:num w:numId="21" w16cid:durableId="1626963056">
    <w:abstractNumId w:val="47"/>
  </w:num>
  <w:num w:numId="22" w16cid:durableId="1837838939">
    <w:abstractNumId w:val="6"/>
  </w:num>
  <w:num w:numId="23" w16cid:durableId="1276671013">
    <w:abstractNumId w:val="5"/>
  </w:num>
  <w:num w:numId="24" w16cid:durableId="970673720">
    <w:abstractNumId w:val="25"/>
  </w:num>
  <w:num w:numId="25" w16cid:durableId="1443182971">
    <w:abstractNumId w:val="31"/>
  </w:num>
  <w:num w:numId="26" w16cid:durableId="1410735337">
    <w:abstractNumId w:val="37"/>
  </w:num>
  <w:num w:numId="27" w16cid:durableId="1579093672">
    <w:abstractNumId w:val="13"/>
  </w:num>
  <w:num w:numId="28" w16cid:durableId="608778489">
    <w:abstractNumId w:val="41"/>
  </w:num>
  <w:num w:numId="29" w16cid:durableId="1957977635">
    <w:abstractNumId w:val="43"/>
  </w:num>
  <w:num w:numId="30" w16cid:durableId="791443554">
    <w:abstractNumId w:val="14"/>
  </w:num>
  <w:num w:numId="31" w16cid:durableId="716707739">
    <w:abstractNumId w:val="16"/>
  </w:num>
  <w:num w:numId="32" w16cid:durableId="1019894237">
    <w:abstractNumId w:val="39"/>
  </w:num>
  <w:num w:numId="33" w16cid:durableId="1735011127">
    <w:abstractNumId w:val="32"/>
  </w:num>
  <w:num w:numId="34" w16cid:durableId="380637659">
    <w:abstractNumId w:val="33"/>
  </w:num>
  <w:num w:numId="35" w16cid:durableId="418984854">
    <w:abstractNumId w:val="24"/>
  </w:num>
  <w:num w:numId="36" w16cid:durableId="1984195663">
    <w:abstractNumId w:val="42"/>
  </w:num>
  <w:num w:numId="37" w16cid:durableId="1197888976">
    <w:abstractNumId w:val="0"/>
  </w:num>
  <w:num w:numId="38" w16cid:durableId="819538393">
    <w:abstractNumId w:val="10"/>
  </w:num>
  <w:num w:numId="39" w16cid:durableId="160435821">
    <w:abstractNumId w:val="23"/>
  </w:num>
  <w:num w:numId="40" w16cid:durableId="262420205">
    <w:abstractNumId w:val="3"/>
  </w:num>
  <w:num w:numId="41" w16cid:durableId="1522472729">
    <w:abstractNumId w:val="22"/>
  </w:num>
  <w:num w:numId="42" w16cid:durableId="1774939313">
    <w:abstractNumId w:val="20"/>
  </w:num>
  <w:num w:numId="43" w16cid:durableId="1361860153">
    <w:abstractNumId w:val="8"/>
  </w:num>
  <w:num w:numId="44" w16cid:durableId="519661428">
    <w:abstractNumId w:val="44"/>
  </w:num>
  <w:num w:numId="45" w16cid:durableId="530267228">
    <w:abstractNumId w:val="9"/>
  </w:num>
  <w:num w:numId="46" w16cid:durableId="1500272856">
    <w:abstractNumId w:val="48"/>
  </w:num>
  <w:num w:numId="47" w16cid:durableId="942883129">
    <w:abstractNumId w:val="28"/>
  </w:num>
  <w:num w:numId="48" w16cid:durableId="1676299761">
    <w:abstractNumId w:val="7"/>
  </w:num>
  <w:num w:numId="49" w16cid:durableId="85762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1387"/>
    <w:rsid w:val="00042120"/>
    <w:rsid w:val="00043D39"/>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3C5A"/>
    <w:rsid w:val="00074305"/>
    <w:rsid w:val="00074763"/>
    <w:rsid w:val="00074AAD"/>
    <w:rsid w:val="00076A16"/>
    <w:rsid w:val="00077A7D"/>
    <w:rsid w:val="00077B75"/>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A29"/>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0EB1"/>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589"/>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089C"/>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669A4"/>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16B8F"/>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6F17"/>
    <w:rsid w:val="00377BA9"/>
    <w:rsid w:val="00381253"/>
    <w:rsid w:val="00381CB9"/>
    <w:rsid w:val="00382C85"/>
    <w:rsid w:val="00383A00"/>
    <w:rsid w:val="00384737"/>
    <w:rsid w:val="003863C9"/>
    <w:rsid w:val="003879C4"/>
    <w:rsid w:val="00391192"/>
    <w:rsid w:val="003919A9"/>
    <w:rsid w:val="00391DE2"/>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1706"/>
    <w:rsid w:val="004231C0"/>
    <w:rsid w:val="0042435B"/>
    <w:rsid w:val="00424FE7"/>
    <w:rsid w:val="00431395"/>
    <w:rsid w:val="00431EC9"/>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B67"/>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1515B"/>
    <w:rsid w:val="00520569"/>
    <w:rsid w:val="00520AE1"/>
    <w:rsid w:val="00521636"/>
    <w:rsid w:val="00523319"/>
    <w:rsid w:val="00526582"/>
    <w:rsid w:val="00526B5F"/>
    <w:rsid w:val="00531351"/>
    <w:rsid w:val="0053155C"/>
    <w:rsid w:val="00532654"/>
    <w:rsid w:val="00532FA2"/>
    <w:rsid w:val="0053675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769"/>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2D9E"/>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03B2"/>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B37"/>
    <w:rsid w:val="00672FE4"/>
    <w:rsid w:val="0067309F"/>
    <w:rsid w:val="00673DA4"/>
    <w:rsid w:val="00675D7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2D73"/>
    <w:rsid w:val="00704CA2"/>
    <w:rsid w:val="0070628E"/>
    <w:rsid w:val="007105C4"/>
    <w:rsid w:val="00710C3A"/>
    <w:rsid w:val="0071108D"/>
    <w:rsid w:val="00714B3E"/>
    <w:rsid w:val="007159F1"/>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332A"/>
    <w:rsid w:val="00794BCC"/>
    <w:rsid w:val="00794CF9"/>
    <w:rsid w:val="007A00DB"/>
    <w:rsid w:val="007A1475"/>
    <w:rsid w:val="007A1B09"/>
    <w:rsid w:val="007A2D69"/>
    <w:rsid w:val="007A474E"/>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462"/>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15C6"/>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5E1"/>
    <w:rsid w:val="00835B71"/>
    <w:rsid w:val="00842840"/>
    <w:rsid w:val="008458E2"/>
    <w:rsid w:val="00847346"/>
    <w:rsid w:val="00847622"/>
    <w:rsid w:val="00847964"/>
    <w:rsid w:val="00850CC6"/>
    <w:rsid w:val="00850DA5"/>
    <w:rsid w:val="00852098"/>
    <w:rsid w:val="00856EB9"/>
    <w:rsid w:val="00856EDC"/>
    <w:rsid w:val="00857BF5"/>
    <w:rsid w:val="00860D49"/>
    <w:rsid w:val="00860EC5"/>
    <w:rsid w:val="00861CEE"/>
    <w:rsid w:val="00864215"/>
    <w:rsid w:val="00865537"/>
    <w:rsid w:val="00865C7F"/>
    <w:rsid w:val="00865F02"/>
    <w:rsid w:val="00870951"/>
    <w:rsid w:val="0087191B"/>
    <w:rsid w:val="00872742"/>
    <w:rsid w:val="008805C9"/>
    <w:rsid w:val="00880956"/>
    <w:rsid w:val="00881425"/>
    <w:rsid w:val="00882289"/>
    <w:rsid w:val="00882D85"/>
    <w:rsid w:val="0088404E"/>
    <w:rsid w:val="00885DAD"/>
    <w:rsid w:val="00890488"/>
    <w:rsid w:val="00890E81"/>
    <w:rsid w:val="00892664"/>
    <w:rsid w:val="0089304D"/>
    <w:rsid w:val="00893A6D"/>
    <w:rsid w:val="00895301"/>
    <w:rsid w:val="008959AA"/>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A0F"/>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2DEC"/>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8A0"/>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291"/>
    <w:rsid w:val="00AB4A99"/>
    <w:rsid w:val="00AB562B"/>
    <w:rsid w:val="00AB6ABF"/>
    <w:rsid w:val="00AC0CCE"/>
    <w:rsid w:val="00AC12AF"/>
    <w:rsid w:val="00AC3257"/>
    <w:rsid w:val="00AC35EA"/>
    <w:rsid w:val="00AC3CCD"/>
    <w:rsid w:val="00AC46AA"/>
    <w:rsid w:val="00AC4B78"/>
    <w:rsid w:val="00AC591D"/>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33B6"/>
    <w:rsid w:val="00B0459B"/>
    <w:rsid w:val="00B061D3"/>
    <w:rsid w:val="00B061FA"/>
    <w:rsid w:val="00B10FEF"/>
    <w:rsid w:val="00B11269"/>
    <w:rsid w:val="00B14F24"/>
    <w:rsid w:val="00B153FC"/>
    <w:rsid w:val="00B154C3"/>
    <w:rsid w:val="00B22EF1"/>
    <w:rsid w:val="00B24004"/>
    <w:rsid w:val="00B2523F"/>
    <w:rsid w:val="00B25CEA"/>
    <w:rsid w:val="00B26139"/>
    <w:rsid w:val="00B316C3"/>
    <w:rsid w:val="00B3498B"/>
    <w:rsid w:val="00B35350"/>
    <w:rsid w:val="00B355F0"/>
    <w:rsid w:val="00B35872"/>
    <w:rsid w:val="00B37AF2"/>
    <w:rsid w:val="00B40DB8"/>
    <w:rsid w:val="00B43DCB"/>
    <w:rsid w:val="00B44AA5"/>
    <w:rsid w:val="00B44EAC"/>
    <w:rsid w:val="00B53163"/>
    <w:rsid w:val="00B54303"/>
    <w:rsid w:val="00B55641"/>
    <w:rsid w:val="00B55D02"/>
    <w:rsid w:val="00B571E2"/>
    <w:rsid w:val="00B61C20"/>
    <w:rsid w:val="00B629E3"/>
    <w:rsid w:val="00B62CE8"/>
    <w:rsid w:val="00B63161"/>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2D00"/>
    <w:rsid w:val="00BA3A7B"/>
    <w:rsid w:val="00BA61D3"/>
    <w:rsid w:val="00BA7D6A"/>
    <w:rsid w:val="00BB1CB6"/>
    <w:rsid w:val="00BB25EC"/>
    <w:rsid w:val="00BB2FF4"/>
    <w:rsid w:val="00BB3B52"/>
    <w:rsid w:val="00BB3DDB"/>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16CE6"/>
    <w:rsid w:val="00C20052"/>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30BA"/>
    <w:rsid w:val="00C450EF"/>
    <w:rsid w:val="00C471BB"/>
    <w:rsid w:val="00C47C52"/>
    <w:rsid w:val="00C50BA4"/>
    <w:rsid w:val="00C5558E"/>
    <w:rsid w:val="00C56E3D"/>
    <w:rsid w:val="00C57087"/>
    <w:rsid w:val="00C57E52"/>
    <w:rsid w:val="00C628D8"/>
    <w:rsid w:val="00C63D14"/>
    <w:rsid w:val="00C65A25"/>
    <w:rsid w:val="00C67193"/>
    <w:rsid w:val="00C67712"/>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784"/>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6D81"/>
    <w:rsid w:val="00D673D3"/>
    <w:rsid w:val="00D7009D"/>
    <w:rsid w:val="00D7289E"/>
    <w:rsid w:val="00D73271"/>
    <w:rsid w:val="00D73941"/>
    <w:rsid w:val="00D744CF"/>
    <w:rsid w:val="00D7745C"/>
    <w:rsid w:val="00D81265"/>
    <w:rsid w:val="00D85C8D"/>
    <w:rsid w:val="00D85E50"/>
    <w:rsid w:val="00D9352B"/>
    <w:rsid w:val="00D9439F"/>
    <w:rsid w:val="00D96482"/>
    <w:rsid w:val="00D9726E"/>
    <w:rsid w:val="00D97BE7"/>
    <w:rsid w:val="00DA001D"/>
    <w:rsid w:val="00DA0A5E"/>
    <w:rsid w:val="00DA33A7"/>
    <w:rsid w:val="00DA47F6"/>
    <w:rsid w:val="00DA5205"/>
    <w:rsid w:val="00DA7724"/>
    <w:rsid w:val="00DA7DEC"/>
    <w:rsid w:val="00DB2C4D"/>
    <w:rsid w:val="00DB304E"/>
    <w:rsid w:val="00DB442A"/>
    <w:rsid w:val="00DB7034"/>
    <w:rsid w:val="00DC1CC7"/>
    <w:rsid w:val="00DC2644"/>
    <w:rsid w:val="00DC453F"/>
    <w:rsid w:val="00DC539E"/>
    <w:rsid w:val="00DC5FC7"/>
    <w:rsid w:val="00DC699B"/>
    <w:rsid w:val="00DC7862"/>
    <w:rsid w:val="00DD2741"/>
    <w:rsid w:val="00DD4371"/>
    <w:rsid w:val="00DE08A2"/>
    <w:rsid w:val="00DE0F5E"/>
    <w:rsid w:val="00DE495E"/>
    <w:rsid w:val="00DE5A96"/>
    <w:rsid w:val="00DE645B"/>
    <w:rsid w:val="00DE65BA"/>
    <w:rsid w:val="00DE7E15"/>
    <w:rsid w:val="00DF1435"/>
    <w:rsid w:val="00DF1514"/>
    <w:rsid w:val="00DF2DD4"/>
    <w:rsid w:val="00DF2E65"/>
    <w:rsid w:val="00DF2E6C"/>
    <w:rsid w:val="00DF4B6D"/>
    <w:rsid w:val="00DF4D24"/>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745"/>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2DA"/>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56EB7"/>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0E56"/>
    <w:rsid w:val="00EA18CF"/>
    <w:rsid w:val="00EA1A6B"/>
    <w:rsid w:val="00EA1EFB"/>
    <w:rsid w:val="00EA44DA"/>
    <w:rsid w:val="00EA494F"/>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03E9"/>
    <w:rsid w:val="00EF1CC8"/>
    <w:rsid w:val="00EF1E27"/>
    <w:rsid w:val="00EF5DD1"/>
    <w:rsid w:val="00EF68FC"/>
    <w:rsid w:val="00F01C4A"/>
    <w:rsid w:val="00F030AA"/>
    <w:rsid w:val="00F03D4B"/>
    <w:rsid w:val="00F04B34"/>
    <w:rsid w:val="00F04F7F"/>
    <w:rsid w:val="00F05E82"/>
    <w:rsid w:val="00F10001"/>
    <w:rsid w:val="00F114A6"/>
    <w:rsid w:val="00F1211B"/>
    <w:rsid w:val="00F12688"/>
    <w:rsid w:val="00F12B3A"/>
    <w:rsid w:val="00F12D9D"/>
    <w:rsid w:val="00F14DEB"/>
    <w:rsid w:val="00F14E66"/>
    <w:rsid w:val="00F151B9"/>
    <w:rsid w:val="00F15B0D"/>
    <w:rsid w:val="00F213AF"/>
    <w:rsid w:val="00F217F1"/>
    <w:rsid w:val="00F21B3C"/>
    <w:rsid w:val="00F22AEC"/>
    <w:rsid w:val="00F262C4"/>
    <w:rsid w:val="00F269A2"/>
    <w:rsid w:val="00F27558"/>
    <w:rsid w:val="00F30A3A"/>
    <w:rsid w:val="00F31B24"/>
    <w:rsid w:val="00F31B43"/>
    <w:rsid w:val="00F328A3"/>
    <w:rsid w:val="00F3445C"/>
    <w:rsid w:val="00F34772"/>
    <w:rsid w:val="00F35469"/>
    <w:rsid w:val="00F36ACC"/>
    <w:rsid w:val="00F37762"/>
    <w:rsid w:val="00F37986"/>
    <w:rsid w:val="00F40CFC"/>
    <w:rsid w:val="00F439E9"/>
    <w:rsid w:val="00F460DC"/>
    <w:rsid w:val="00F5189E"/>
    <w:rsid w:val="00F51DA9"/>
    <w:rsid w:val="00F51E60"/>
    <w:rsid w:val="00F52C7D"/>
    <w:rsid w:val="00F52D1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248C"/>
    <w:rsid w:val="00F93D15"/>
    <w:rsid w:val="00F94840"/>
    <w:rsid w:val="00F96E3A"/>
    <w:rsid w:val="00FA2B3D"/>
    <w:rsid w:val="00FA3141"/>
    <w:rsid w:val="00FA3372"/>
    <w:rsid w:val="00FA5478"/>
    <w:rsid w:val="00FA58A3"/>
    <w:rsid w:val="00FA711E"/>
    <w:rsid w:val="00FA7DB3"/>
    <w:rsid w:val="00FB1ECC"/>
    <w:rsid w:val="00FB2DE1"/>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E6323"/>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paragraph" w:customStyle="1" w:styleId="xelementtoproof">
    <w:name w:val="x_elementtoproof"/>
    <w:basedOn w:val="Normal"/>
    <w:rsid w:val="008805C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490">
      <w:bodyDiv w:val="1"/>
      <w:marLeft w:val="0"/>
      <w:marRight w:val="0"/>
      <w:marTop w:val="0"/>
      <w:marBottom w:val="0"/>
      <w:divBdr>
        <w:top w:val="none" w:sz="0" w:space="0" w:color="auto"/>
        <w:left w:val="none" w:sz="0" w:space="0" w:color="auto"/>
        <w:bottom w:val="none" w:sz="0" w:space="0" w:color="auto"/>
        <w:right w:val="none" w:sz="0" w:space="0" w:color="auto"/>
      </w:divBdr>
      <w:divsChild>
        <w:div w:id="258684525">
          <w:marLeft w:val="0"/>
          <w:marRight w:val="0"/>
          <w:marTop w:val="0"/>
          <w:marBottom w:val="0"/>
          <w:divBdr>
            <w:top w:val="none" w:sz="0" w:space="0" w:color="auto"/>
            <w:left w:val="none" w:sz="0" w:space="0" w:color="auto"/>
            <w:bottom w:val="none" w:sz="0" w:space="0" w:color="auto"/>
            <w:right w:val="none" w:sz="0" w:space="0" w:color="auto"/>
          </w:divBdr>
        </w:div>
      </w:divsChild>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401171185">
      <w:bodyDiv w:val="1"/>
      <w:marLeft w:val="0"/>
      <w:marRight w:val="0"/>
      <w:marTop w:val="0"/>
      <w:marBottom w:val="0"/>
      <w:divBdr>
        <w:top w:val="none" w:sz="0" w:space="0" w:color="auto"/>
        <w:left w:val="none" w:sz="0" w:space="0" w:color="auto"/>
        <w:bottom w:val="none" w:sz="0" w:space="0" w:color="auto"/>
        <w:right w:val="none" w:sz="0" w:space="0" w:color="auto"/>
      </w:divBdr>
      <w:divsChild>
        <w:div w:id="1980915825">
          <w:marLeft w:val="0"/>
          <w:marRight w:val="0"/>
          <w:marTop w:val="0"/>
          <w:marBottom w:val="0"/>
          <w:divBdr>
            <w:top w:val="none" w:sz="0" w:space="0" w:color="auto"/>
            <w:left w:val="none" w:sz="0" w:space="0" w:color="auto"/>
            <w:bottom w:val="none" w:sz="0" w:space="0" w:color="auto"/>
            <w:right w:val="none" w:sz="0" w:space="0" w:color="auto"/>
          </w:divBdr>
          <w:divsChild>
            <w:div w:id="796337288">
              <w:marLeft w:val="0"/>
              <w:marRight w:val="0"/>
              <w:marTop w:val="0"/>
              <w:marBottom w:val="0"/>
              <w:divBdr>
                <w:top w:val="none" w:sz="0" w:space="0" w:color="auto"/>
                <w:left w:val="none" w:sz="0" w:space="0" w:color="auto"/>
                <w:bottom w:val="none" w:sz="0" w:space="0" w:color="auto"/>
                <w:right w:val="none" w:sz="0" w:space="0" w:color="auto"/>
              </w:divBdr>
            </w:div>
          </w:divsChild>
        </w:div>
        <w:div w:id="1914122846">
          <w:marLeft w:val="0"/>
          <w:marRight w:val="0"/>
          <w:marTop w:val="0"/>
          <w:marBottom w:val="0"/>
          <w:divBdr>
            <w:top w:val="none" w:sz="0" w:space="0" w:color="auto"/>
            <w:left w:val="none" w:sz="0" w:space="0" w:color="auto"/>
            <w:bottom w:val="none" w:sz="0" w:space="0" w:color="auto"/>
            <w:right w:val="none" w:sz="0" w:space="0" w:color="auto"/>
          </w:divBdr>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286-33CC-48E0-8ADE-34C8E291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4</cp:revision>
  <cp:lastPrinted>2023-01-23T06:56:00Z</cp:lastPrinted>
  <dcterms:created xsi:type="dcterms:W3CDTF">2023-04-06T05:42:00Z</dcterms:created>
  <dcterms:modified xsi:type="dcterms:W3CDTF">2023-04-21T10:35:00Z</dcterms:modified>
</cp:coreProperties>
</file>