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55EF7090"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Glyn Ceiriog Community Council held</w:t>
      </w:r>
      <w:r w:rsidR="00B02A62">
        <w:t xml:space="preserve"> </w:t>
      </w:r>
      <w:r w:rsidR="0067309F">
        <w:t xml:space="preserve">on </w:t>
      </w:r>
      <w:r w:rsidR="00CE5ABD">
        <w:t xml:space="preserve">Thursday </w:t>
      </w:r>
      <w:r w:rsidR="003E4139">
        <w:t>2</w:t>
      </w:r>
      <w:r w:rsidR="00B30B16">
        <w:t>8</w:t>
      </w:r>
      <w:r w:rsidR="00B30B16" w:rsidRPr="00B30B16">
        <w:rPr>
          <w:vertAlign w:val="superscript"/>
        </w:rPr>
        <w:t>th</w:t>
      </w:r>
      <w:r w:rsidR="00B30B16">
        <w:t xml:space="preserve"> May </w:t>
      </w:r>
      <w:r w:rsidR="003E4139">
        <w:t>2020</w:t>
      </w:r>
    </w:p>
    <w:p w14:paraId="385C3AC8" w14:textId="00959239"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C817C3">
        <w:rPr>
          <w:b w:val="0"/>
        </w:rPr>
        <w:t xml:space="preserve">; </w:t>
      </w:r>
      <w:r w:rsidR="006C51C6" w:rsidRPr="00C817C3">
        <w:rPr>
          <w:b w:val="0"/>
        </w:rPr>
        <w:t xml:space="preserve">Phillip </w:t>
      </w:r>
      <w:r w:rsidR="009865B9" w:rsidRPr="00C817C3">
        <w:rPr>
          <w:b w:val="0"/>
        </w:rPr>
        <w:t>Lloyd</w:t>
      </w:r>
      <w:r w:rsidR="00CE5ABD">
        <w:rPr>
          <w:b w:val="0"/>
        </w:rPr>
        <w:t xml:space="preserve"> (Chair);</w:t>
      </w:r>
      <w:r w:rsidR="009865B9" w:rsidRPr="00C817C3">
        <w:rPr>
          <w:b w:val="0"/>
        </w:rPr>
        <w:t xml:space="preserve"> Anina</w:t>
      </w:r>
      <w:r w:rsidR="00F66E4F" w:rsidRPr="00C817C3">
        <w:rPr>
          <w:b w:val="0"/>
        </w:rPr>
        <w:t xml:space="preserve"> Price; </w:t>
      </w:r>
      <w:r w:rsidR="00441FC8">
        <w:rPr>
          <w:b w:val="0"/>
        </w:rPr>
        <w:t>Trevor Bates; Tegid Davies;</w:t>
      </w:r>
      <w:r w:rsidR="00C9565E">
        <w:rPr>
          <w:b w:val="0"/>
        </w:rPr>
        <w:t xml:space="preserve">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0EE774FA"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365E3702" w14:textId="77777777" w:rsidR="00B30B16" w:rsidRDefault="00CE5ABD" w:rsidP="006C51C6">
            <w:pPr>
              <w:jc w:val="both"/>
              <w:rPr>
                <w:b w:val="0"/>
              </w:rPr>
            </w:pPr>
            <w:r>
              <w:rPr>
                <w:b w:val="0"/>
              </w:rPr>
              <w:t xml:space="preserve">Due to </w:t>
            </w:r>
            <w:proofErr w:type="spellStart"/>
            <w:r>
              <w:rPr>
                <w:b w:val="0"/>
              </w:rPr>
              <w:t>Covid</w:t>
            </w:r>
            <w:proofErr w:type="spellEnd"/>
            <w:r>
              <w:rPr>
                <w:b w:val="0"/>
              </w:rPr>
              <w:t xml:space="preserve"> 19 Pandemic this meeting was undertaken virtually.  </w:t>
            </w:r>
          </w:p>
          <w:p w14:paraId="5A0A0FED" w14:textId="304DDE84" w:rsidR="006C51C6" w:rsidRDefault="008A1EB2" w:rsidP="006C51C6">
            <w:pPr>
              <w:jc w:val="both"/>
              <w:rPr>
                <w:b w:val="0"/>
              </w:rPr>
            </w:pPr>
            <w:r>
              <w:rPr>
                <w:b w:val="0"/>
              </w:rPr>
              <w:t xml:space="preserve">Cllr. </w:t>
            </w:r>
            <w:r w:rsidR="00FE3780">
              <w:rPr>
                <w:b w:val="0"/>
              </w:rPr>
              <w:t>Lloyd</w:t>
            </w:r>
            <w:r w:rsidR="000D6060">
              <w:rPr>
                <w:b w:val="0"/>
              </w:rPr>
              <w:t xml:space="preserve"> </w:t>
            </w:r>
            <w:r w:rsidR="00367159">
              <w:rPr>
                <w:b w:val="0"/>
              </w:rPr>
              <w:t>welcomed those present to the Council</w:t>
            </w:r>
            <w:r w:rsidR="009D52CD">
              <w:rPr>
                <w:b w:val="0"/>
              </w:rPr>
              <w:t>.</w:t>
            </w:r>
          </w:p>
          <w:p w14:paraId="4AF87824" w14:textId="34A25120" w:rsidR="00C47C52" w:rsidRDefault="00F83C79" w:rsidP="00CE5ABD">
            <w:pPr>
              <w:jc w:val="both"/>
              <w:rPr>
                <w:b w:val="0"/>
              </w:rPr>
            </w:pPr>
            <w:r>
              <w:rPr>
                <w:b w:val="0"/>
              </w:rPr>
              <w:t>Apologies;</w:t>
            </w:r>
            <w:bookmarkEnd w:id="0"/>
            <w:r w:rsidR="00F66E4F">
              <w:rPr>
                <w:b w:val="0"/>
              </w:rPr>
              <w:t xml:space="preserve"> </w:t>
            </w:r>
            <w:r w:rsidR="00CE5ABD">
              <w:rPr>
                <w:b w:val="0"/>
              </w:rPr>
              <w:t>Cllrs Er</w:t>
            </w:r>
            <w:r w:rsidR="00C9565E">
              <w:rPr>
                <w:b w:val="0"/>
              </w:rPr>
              <w:t>ic Jones</w:t>
            </w:r>
            <w:r w:rsidR="00441FC8">
              <w:rPr>
                <w:b w:val="0"/>
              </w:rPr>
              <w:t>; Rhys Hughes</w:t>
            </w:r>
            <w:r w:rsidR="009865B9">
              <w:rPr>
                <w:b w:val="0"/>
              </w:rPr>
              <w:t>;</w:t>
            </w:r>
            <w:r w:rsidR="00C9565E">
              <w:rPr>
                <w:b w:val="0"/>
              </w:rPr>
              <w:t xml:space="preserve"> </w:t>
            </w:r>
            <w:r w:rsidR="009865B9">
              <w:rPr>
                <w:b w:val="0"/>
              </w:rPr>
              <w:t>Mair Evans</w:t>
            </w:r>
            <w:r w:rsidR="00CE5ABD">
              <w:rPr>
                <w:b w:val="0"/>
              </w:rPr>
              <w:t>; Barbara Roberts</w:t>
            </w:r>
            <w:r w:rsidR="003E4139">
              <w:rPr>
                <w:b w:val="0"/>
              </w:rPr>
              <w:t>; Einion Davies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0DBAD8FE" w:rsidR="00E94D62" w:rsidRDefault="009C1785"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2823E92A" w14:textId="77777777" w:rsidR="00B30B16" w:rsidRDefault="00B30B16" w:rsidP="003E6AA3">
            <w:pPr>
              <w:jc w:val="both"/>
              <w:rPr>
                <w:b w:val="0"/>
              </w:rPr>
            </w:pPr>
          </w:p>
          <w:p w14:paraId="617C0561" w14:textId="1C9936D1" w:rsidR="00B30B16" w:rsidRDefault="00B30B16" w:rsidP="003E6AA3">
            <w:pPr>
              <w:jc w:val="both"/>
              <w:rPr>
                <w:b w:val="0"/>
              </w:rPr>
            </w:pPr>
            <w:r>
              <w:rPr>
                <w:b w:val="0"/>
              </w:rPr>
              <w:t>According to NWP website figures for March as follows: -</w:t>
            </w:r>
          </w:p>
          <w:p w14:paraId="5D1DC06F" w14:textId="173C0547" w:rsidR="00B30B16" w:rsidRDefault="00B30B16" w:rsidP="003E6AA3">
            <w:pPr>
              <w:jc w:val="both"/>
              <w:rPr>
                <w:b w:val="0"/>
              </w:rPr>
            </w:pPr>
            <w:r>
              <w:rPr>
                <w:b w:val="0"/>
              </w:rPr>
              <w:t xml:space="preserve">3 x assaults; 2 x thefts; I x ASB and 2 x burglary (does snot state if dwelling or non-dwelling).  </w:t>
            </w:r>
          </w:p>
          <w:p w14:paraId="3E4E6B16" w14:textId="426B501F" w:rsidR="003E4139" w:rsidRDefault="00B30B16" w:rsidP="003E6AA3">
            <w:pPr>
              <w:jc w:val="both"/>
              <w:rPr>
                <w:b w:val="0"/>
              </w:rPr>
            </w:pPr>
            <w:r>
              <w:rPr>
                <w:b w:val="0"/>
              </w:rPr>
              <w:t>However not clear on website if for this community or the whole of the Ceiriog Valley</w:t>
            </w:r>
            <w:r w:rsidR="003E4139">
              <w:rPr>
                <w:b w:val="0"/>
              </w:rPr>
              <w:t xml:space="preserve"> </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3A078D48" w:rsidR="00E94D62" w:rsidRDefault="009C1785" w:rsidP="009C1785">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1E29AC15" w14:textId="77777777" w:rsidR="007A5B14" w:rsidRDefault="00B30B16" w:rsidP="003E4139">
            <w:pPr>
              <w:spacing w:after="0" w:line="240" w:lineRule="auto"/>
              <w:jc w:val="left"/>
              <w:textAlignment w:val="baseline"/>
              <w:rPr>
                <w:b w:val="0"/>
              </w:rPr>
            </w:pPr>
            <w:r>
              <w:rPr>
                <w:b w:val="0"/>
              </w:rPr>
              <w:t>Clerk had spoken to CA prior to this meeting who stated the feedback she had received following the start of the lunches was very positive.</w:t>
            </w:r>
          </w:p>
          <w:p w14:paraId="24AF686B" w14:textId="36C64849" w:rsidR="00B30B16" w:rsidRDefault="00B30B16" w:rsidP="003E4139">
            <w:pPr>
              <w:spacing w:after="0" w:line="240" w:lineRule="auto"/>
              <w:jc w:val="left"/>
              <w:textAlignment w:val="baseline"/>
              <w:rPr>
                <w:b w:val="0"/>
              </w:rPr>
            </w:pPr>
            <w:r>
              <w:rPr>
                <w:b w:val="0"/>
              </w:rPr>
              <w:t xml:space="preserve">She believes that there may be more elderly/vulnerable residents wanting this service and she asked what the position was regarding this as this community had reached it’s maximum.  Councillor Bates stated that should there be a need for more meals to be delivered then would need to look at possibly delivering on two separate days.  </w:t>
            </w:r>
            <w:r w:rsidR="00F37031">
              <w:rPr>
                <w:b w:val="0"/>
              </w:rPr>
              <w:t>Additionally,</w:t>
            </w:r>
            <w:r>
              <w:rPr>
                <w:b w:val="0"/>
              </w:rPr>
              <w:t xml:space="preserve"> possibly if the current caterers (who are volunteering their services) are not able to provide more than</w:t>
            </w:r>
            <w:r w:rsidR="00F37031">
              <w:rPr>
                <w:b w:val="0"/>
              </w:rPr>
              <w:t xml:space="preserve"> t</w:t>
            </w:r>
            <w:r>
              <w:rPr>
                <w:b w:val="0"/>
              </w:rPr>
              <w:t xml:space="preserve">he current </w:t>
            </w:r>
            <w:r w:rsidR="00F37031">
              <w:rPr>
                <w:b w:val="0"/>
              </w:rPr>
              <w:t>numbers (100) then look at other caterers/providers.</w:t>
            </w:r>
          </w:p>
          <w:p w14:paraId="6FCFDCC7" w14:textId="1455AA58" w:rsidR="00F37031" w:rsidRDefault="00F37031" w:rsidP="003E4139">
            <w:pPr>
              <w:spacing w:after="0" w:line="240" w:lineRule="auto"/>
              <w:jc w:val="left"/>
              <w:textAlignment w:val="baseline"/>
              <w:rPr>
                <w:b w:val="0"/>
              </w:rPr>
            </w:pPr>
          </w:p>
          <w:p w14:paraId="3574A2BF" w14:textId="0C0501BC" w:rsidR="00F37031" w:rsidRDefault="00F37031" w:rsidP="003E4139">
            <w:pPr>
              <w:spacing w:after="0" w:line="240" w:lineRule="auto"/>
              <w:jc w:val="left"/>
              <w:textAlignment w:val="baseline"/>
              <w:rPr>
                <w:b w:val="0"/>
              </w:rPr>
            </w:pPr>
            <w:r>
              <w:rPr>
                <w:b w:val="0"/>
              </w:rPr>
              <w:t>Mrs Bates continues to make welfare telephone calls/texts’ and emails as well as walking around the village to try and make contact whilst maintaining social distances with residents.  Because of the increase in telephone calls she asked if the mobile payment could be increased to £20 p.m.  This was agreed by Council.</w:t>
            </w:r>
          </w:p>
          <w:p w14:paraId="37203F9F" w14:textId="6B3584AF" w:rsidR="00F37031" w:rsidRDefault="00F37031" w:rsidP="003E4139">
            <w:pPr>
              <w:spacing w:after="0" w:line="240" w:lineRule="auto"/>
              <w:jc w:val="left"/>
              <w:textAlignment w:val="baseline"/>
              <w:rPr>
                <w:b w:val="0"/>
              </w:rPr>
            </w:pPr>
          </w:p>
          <w:p w14:paraId="7F302A2D" w14:textId="462E57E2" w:rsidR="00F37031" w:rsidRDefault="00F37031" w:rsidP="003E4139">
            <w:pPr>
              <w:spacing w:after="0" w:line="240" w:lineRule="auto"/>
              <w:jc w:val="left"/>
              <w:textAlignment w:val="baseline"/>
              <w:rPr>
                <w:b w:val="0"/>
              </w:rPr>
            </w:pPr>
            <w:r>
              <w:rPr>
                <w:b w:val="0"/>
              </w:rPr>
              <w:t xml:space="preserve">Mrs Bates also continues to attend Zoom meeting with Netty </w:t>
            </w:r>
            <w:proofErr w:type="spellStart"/>
            <w:r>
              <w:rPr>
                <w:b w:val="0"/>
              </w:rPr>
              <w:t>Hewitson</w:t>
            </w:r>
            <w:proofErr w:type="spellEnd"/>
            <w:r>
              <w:rPr>
                <w:b w:val="0"/>
              </w:rPr>
              <w:t xml:space="preserve"> from WCBC bi- weekly and also with the two other CA’ s in the Valley.</w:t>
            </w:r>
          </w:p>
          <w:p w14:paraId="7AEE5EA0" w14:textId="25B1250D" w:rsidR="00F37031" w:rsidRDefault="00F37031" w:rsidP="003E4139">
            <w:pPr>
              <w:spacing w:after="0" w:line="240" w:lineRule="auto"/>
              <w:jc w:val="left"/>
              <w:textAlignment w:val="baseline"/>
              <w:rPr>
                <w:b w:val="0"/>
              </w:rPr>
            </w:pPr>
          </w:p>
          <w:p w14:paraId="17E72031" w14:textId="754CBC21" w:rsidR="00F37031" w:rsidRDefault="00F37031" w:rsidP="003E4139">
            <w:pPr>
              <w:spacing w:after="0" w:line="240" w:lineRule="auto"/>
              <w:jc w:val="left"/>
              <w:textAlignment w:val="baseline"/>
              <w:rPr>
                <w:b w:val="0"/>
              </w:rPr>
            </w:pPr>
            <w:r>
              <w:rPr>
                <w:b w:val="0"/>
              </w:rPr>
              <w:t>She’s been asked to think beyond the lockdown and when things are eased and she suggested possibly holding coffee mornings outside and possibly Men in Sheds could be held outside as well.</w:t>
            </w:r>
          </w:p>
          <w:p w14:paraId="1BDA46E3" w14:textId="1FDE208C" w:rsidR="00F37031" w:rsidRDefault="00F37031" w:rsidP="003E4139">
            <w:pPr>
              <w:spacing w:after="0" w:line="240" w:lineRule="auto"/>
              <w:jc w:val="left"/>
              <w:textAlignment w:val="baseline"/>
              <w:rPr>
                <w:b w:val="0"/>
              </w:rPr>
            </w:pPr>
          </w:p>
          <w:p w14:paraId="27936989" w14:textId="50D4B39D" w:rsidR="00F37031" w:rsidRDefault="00F37031" w:rsidP="003E4139">
            <w:pPr>
              <w:spacing w:after="0" w:line="240" w:lineRule="auto"/>
              <w:jc w:val="left"/>
              <w:textAlignment w:val="baseline"/>
              <w:rPr>
                <w:b w:val="0"/>
              </w:rPr>
            </w:pPr>
            <w:r>
              <w:rPr>
                <w:b w:val="0"/>
              </w:rPr>
              <w:t xml:space="preserve">She continues to receive referrals from adult social care which is encouraging. </w:t>
            </w:r>
          </w:p>
          <w:p w14:paraId="04328A02" w14:textId="21E51937" w:rsidR="00F37031" w:rsidRDefault="00F37031" w:rsidP="003E4139">
            <w:pPr>
              <w:spacing w:after="0" w:line="240" w:lineRule="auto"/>
              <w:jc w:val="left"/>
              <w:textAlignment w:val="baseline"/>
              <w:rPr>
                <w:b w:val="0"/>
              </w:rPr>
            </w:pPr>
          </w:p>
          <w:p w14:paraId="6D050614" w14:textId="77777777" w:rsidR="00F37031" w:rsidRDefault="00F37031" w:rsidP="003E4139">
            <w:pPr>
              <w:spacing w:after="0" w:line="240" w:lineRule="auto"/>
              <w:jc w:val="left"/>
              <w:textAlignment w:val="baseline"/>
              <w:rPr>
                <w:b w:val="0"/>
              </w:rPr>
            </w:pPr>
          </w:p>
          <w:p w14:paraId="44989967" w14:textId="7A763A81" w:rsidR="00F37031" w:rsidRPr="00F030AA" w:rsidRDefault="00F37031" w:rsidP="003E4139">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30CF5BFC" w14:textId="77777777" w:rsidR="00200F55" w:rsidRDefault="00200F55" w:rsidP="00CB4F4D">
            <w:pPr>
              <w:jc w:val="both"/>
              <w:rPr>
                <w:b w:val="0"/>
              </w:rPr>
            </w:pPr>
          </w:p>
          <w:p w14:paraId="4AFE63D7" w14:textId="77777777" w:rsidR="007A5B14" w:rsidRDefault="007A5B14" w:rsidP="00CB4F4D">
            <w:pPr>
              <w:jc w:val="both"/>
              <w:rPr>
                <w:b w:val="0"/>
              </w:rPr>
            </w:pPr>
          </w:p>
          <w:p w14:paraId="3764EF0C" w14:textId="77777777" w:rsidR="007A5B14" w:rsidRDefault="007A5B14" w:rsidP="00CB4F4D">
            <w:pPr>
              <w:jc w:val="both"/>
              <w:rPr>
                <w:b w:val="0"/>
              </w:rPr>
            </w:pPr>
          </w:p>
          <w:p w14:paraId="1F0D9763" w14:textId="31F5DB43" w:rsidR="007A5B14" w:rsidRDefault="007A5B14" w:rsidP="00CB4F4D">
            <w:pPr>
              <w:jc w:val="both"/>
              <w:rPr>
                <w:b w:val="0"/>
              </w:rPr>
            </w:pPr>
          </w:p>
        </w:tc>
      </w:tr>
      <w:bookmarkEnd w:id="2"/>
      <w:tr w:rsidR="00E94D62" w14:paraId="210D17F2" w14:textId="77777777" w:rsidTr="008A1CD0">
        <w:tc>
          <w:tcPr>
            <w:tcW w:w="1127" w:type="dxa"/>
          </w:tcPr>
          <w:p w14:paraId="021AC829" w14:textId="0C060565" w:rsidR="00E94D62" w:rsidRDefault="009C1785" w:rsidP="00E94D62">
            <w:pPr>
              <w:rPr>
                <w:b w:val="0"/>
              </w:rPr>
            </w:pPr>
            <w:r>
              <w:rPr>
                <w:b w:val="0"/>
              </w:rPr>
              <w:lastRenderedPageBreak/>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6B3E73A5" w:rsidR="009D52CD" w:rsidRDefault="003E4139" w:rsidP="00503955">
            <w:pPr>
              <w:jc w:val="both"/>
              <w:rPr>
                <w:b w:val="0"/>
              </w:rPr>
            </w:pPr>
            <w:r>
              <w:rPr>
                <w:b w:val="0"/>
              </w:rPr>
              <w:t>No expressions of interest</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43F2B304" w:rsidR="00E94D62" w:rsidRDefault="009C1785" w:rsidP="005D177A">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720C87BE" w:rsidR="00AB31C1" w:rsidRDefault="00AB31C1" w:rsidP="00DC7862">
            <w:pPr>
              <w:jc w:val="both"/>
              <w:rPr>
                <w:b w:val="0"/>
              </w:rPr>
            </w:pPr>
            <w:r>
              <w:rPr>
                <w:b w:val="0"/>
              </w:rPr>
              <w:t>Accepted as correct</w:t>
            </w:r>
            <w:r w:rsidR="00F37031">
              <w:rPr>
                <w:b w:val="0"/>
              </w:rPr>
              <w:t xml:space="preserve"> and </w:t>
            </w:r>
            <w:r>
              <w:rPr>
                <w:b w:val="0"/>
              </w:rPr>
              <w:t xml:space="preserve">signed </w:t>
            </w:r>
            <w:r w:rsidR="000D6060">
              <w:rPr>
                <w:b w:val="0"/>
              </w:rPr>
              <w:t xml:space="preserve">accordingly </w:t>
            </w:r>
            <w:r w:rsidR="009865B9">
              <w:rPr>
                <w:b w:val="0"/>
              </w:rPr>
              <w:t>–</w:t>
            </w:r>
            <w:r w:rsidR="00F37031">
              <w:rPr>
                <w:b w:val="0"/>
              </w:rPr>
              <w:t xml:space="preserve"> April</w:t>
            </w:r>
          </w:p>
          <w:p w14:paraId="16663687" w14:textId="39076FEF" w:rsidR="009D52CD" w:rsidRDefault="00CE5ABD" w:rsidP="00CE4CBA">
            <w:pPr>
              <w:jc w:val="both"/>
              <w:rPr>
                <w:b w:val="0"/>
              </w:rPr>
            </w:pPr>
            <w:r>
              <w:rPr>
                <w:b w:val="0"/>
              </w:rPr>
              <w:t xml:space="preserve"> </w:t>
            </w: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64250679" w:rsidR="00E94D62" w:rsidRDefault="009C1785" w:rsidP="005D177A">
            <w:pPr>
              <w:rPr>
                <w:b w:val="0"/>
              </w:rPr>
            </w:pPr>
            <w:bookmarkStart w:id="3" w:name="_Hlk520984384"/>
            <w:r>
              <w:rPr>
                <w:b w:val="0"/>
              </w:rPr>
              <w:t>6.</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4D45C17A" w14:textId="6D5DFBF0" w:rsidR="00F07574" w:rsidRPr="00F07574" w:rsidRDefault="008A1CD0" w:rsidP="00CE5ABD">
            <w:pPr>
              <w:jc w:val="left"/>
              <w:rPr>
                <w:b w:val="0"/>
              </w:rPr>
            </w:pPr>
            <w:bookmarkStart w:id="4" w:name="_Hlk26686419"/>
            <w:r w:rsidRPr="008A1CD0">
              <w:rPr>
                <w:bCs/>
              </w:rPr>
              <w:t xml:space="preserve">Playing field </w:t>
            </w:r>
            <w:r w:rsidR="003705F8" w:rsidRPr="008A1CD0">
              <w:rPr>
                <w:bCs/>
              </w:rPr>
              <w:t>Development</w:t>
            </w:r>
            <w:r w:rsidR="003705F8">
              <w:rPr>
                <w:bCs/>
              </w:rPr>
              <w:t xml:space="preserve"> </w:t>
            </w:r>
          </w:p>
          <w:bookmarkEnd w:id="4"/>
          <w:p w14:paraId="58E31697" w14:textId="11DD5AF8" w:rsidR="00D61177" w:rsidRDefault="00F66E4F" w:rsidP="008A1CD0">
            <w:pPr>
              <w:jc w:val="left"/>
              <w:rPr>
                <w:bCs/>
              </w:rPr>
            </w:pPr>
            <w:r>
              <w:rPr>
                <w:bCs/>
              </w:rPr>
              <w:t xml:space="preserve">Response from National Resources </w:t>
            </w:r>
          </w:p>
          <w:p w14:paraId="73F7848D" w14:textId="6A00C1B6" w:rsidR="00F37031" w:rsidRPr="00D61177" w:rsidRDefault="00F37031" w:rsidP="008A1CD0">
            <w:pPr>
              <w:jc w:val="left"/>
              <w:rPr>
                <w:b w:val="0"/>
              </w:rPr>
            </w:pPr>
            <w:r>
              <w:rPr>
                <w:bCs/>
              </w:rPr>
              <w:t>Over 16 transport YMLL</w:t>
            </w:r>
          </w:p>
          <w:p w14:paraId="5A390D79" w14:textId="4469B5F1" w:rsidR="00C730D8" w:rsidRPr="00FD1B83" w:rsidRDefault="00C730D8" w:rsidP="00C3134F">
            <w:pPr>
              <w:jc w:val="left"/>
              <w:rPr>
                <w:b w:val="0"/>
              </w:rPr>
            </w:pPr>
            <w:r w:rsidRPr="00C730D8">
              <w:t xml:space="preserve">Cemetery Paths – moss </w:t>
            </w:r>
          </w:p>
          <w:p w14:paraId="45B0853E" w14:textId="2675AB21" w:rsidR="00C3134F" w:rsidRDefault="00C730D8" w:rsidP="00C3134F">
            <w:pPr>
              <w:jc w:val="left"/>
              <w:rPr>
                <w:b w:val="0"/>
              </w:rPr>
            </w:pPr>
            <w:r w:rsidRPr="00C730D8">
              <w:t>Quote for bin for Pandy</w:t>
            </w:r>
            <w:r w:rsidR="00C3134F" w:rsidRPr="00C730D8">
              <w:t>.</w:t>
            </w:r>
            <w:r w:rsidR="00D61177">
              <w:t xml:space="preserve"> </w:t>
            </w:r>
          </w:p>
          <w:p w14:paraId="6A15F54E" w14:textId="59EA7026" w:rsidR="009C1785" w:rsidRPr="009C1785" w:rsidRDefault="009C1785" w:rsidP="00C3134F">
            <w:pPr>
              <w:jc w:val="left"/>
              <w:rPr>
                <w:b w:val="0"/>
              </w:rPr>
            </w:pPr>
            <w:r>
              <w:t xml:space="preserve">Toilets - </w:t>
            </w:r>
            <w:r w:rsidR="00F37031">
              <w:rPr>
                <w:b w:val="0"/>
              </w:rPr>
              <w:t>electricity</w:t>
            </w:r>
          </w:p>
          <w:p w14:paraId="6BA3BE09" w14:textId="77777777" w:rsidR="00AA3A0B" w:rsidRDefault="00F37031" w:rsidP="00F37031">
            <w:pPr>
              <w:jc w:val="left"/>
              <w:rPr>
                <w:b w:val="0"/>
              </w:rPr>
            </w:pPr>
            <w:r>
              <w:rPr>
                <w:b w:val="0"/>
              </w:rPr>
              <w:t xml:space="preserve">None of the above have been resolved and not likely to until situation improved with regard to </w:t>
            </w:r>
            <w:proofErr w:type="spellStart"/>
            <w:r>
              <w:rPr>
                <w:b w:val="0"/>
              </w:rPr>
              <w:t>Covid</w:t>
            </w:r>
            <w:proofErr w:type="spellEnd"/>
            <w:r>
              <w:rPr>
                <w:b w:val="0"/>
              </w:rPr>
              <w:t xml:space="preserve"> 19 – hopefully once things improve these can be pursued and resolved satisfactorily</w:t>
            </w:r>
          </w:p>
          <w:p w14:paraId="3377B36E" w14:textId="13EB6B4F" w:rsidR="00F37031" w:rsidRDefault="00F37031" w:rsidP="00F37031">
            <w:pPr>
              <w:jc w:val="left"/>
              <w:rPr>
                <w:b w:val="0"/>
              </w:rPr>
            </w:pPr>
            <w:r>
              <w:rPr>
                <w:bCs/>
              </w:rPr>
              <w:t>Purchase of 2 x defibrillators -</w:t>
            </w:r>
            <w:r>
              <w:rPr>
                <w:b w:val="0"/>
              </w:rPr>
              <w:t xml:space="preserve"> Clerk had made enquiries and the prices including outdoor cabinets and postage was nearly £3000.</w:t>
            </w:r>
            <w:r w:rsidR="00C0009D">
              <w:rPr>
                <w:b w:val="0"/>
              </w:rPr>
              <w:t xml:space="preserve"> Heart Wales gives grants of £100 per application.  </w:t>
            </w:r>
            <w:r>
              <w:rPr>
                <w:b w:val="0"/>
              </w:rPr>
              <w:t>Clerk reminded Council that this figure had not been factored into the precept and would need to come out of reserves unless savings can be made elsewhere in the budget projection.  It was decided to first of all find o</w:t>
            </w:r>
            <w:r w:rsidR="00C0009D">
              <w:rPr>
                <w:b w:val="0"/>
              </w:rPr>
              <w:t xml:space="preserve">ut if it the owner of the property (Bryn </w:t>
            </w:r>
            <w:proofErr w:type="spellStart"/>
            <w:r w:rsidR="00C0009D">
              <w:rPr>
                <w:b w:val="0"/>
              </w:rPr>
              <w:t>Awel</w:t>
            </w:r>
            <w:proofErr w:type="spellEnd"/>
            <w:r w:rsidR="00C0009D">
              <w:rPr>
                <w:b w:val="0"/>
              </w:rPr>
              <w:t xml:space="preserve"> Nantyr) would authorise the defibrillator being placed outside his/her property.  Councillor Bates to make enquiries.</w:t>
            </w:r>
          </w:p>
          <w:p w14:paraId="29E06168" w14:textId="77777777" w:rsidR="00C0009D" w:rsidRDefault="00C0009D" w:rsidP="00F37031">
            <w:pPr>
              <w:jc w:val="left"/>
              <w:rPr>
                <w:b w:val="0"/>
              </w:rPr>
            </w:pPr>
            <w:r>
              <w:rPr>
                <w:b w:val="0"/>
              </w:rPr>
              <w:t>The location of the 2</w:t>
            </w:r>
            <w:r w:rsidRPr="00C0009D">
              <w:rPr>
                <w:b w:val="0"/>
                <w:vertAlign w:val="superscript"/>
              </w:rPr>
              <w:t>nd</w:t>
            </w:r>
            <w:r>
              <w:rPr>
                <w:b w:val="0"/>
              </w:rPr>
              <w:t xml:space="preserve"> machine is Garth (possibly the telephone box (which is possibly not being used).  However, a decision needs to be made first of all of how many machines the Council will purchase this year and then BT can be approached.  </w:t>
            </w:r>
          </w:p>
          <w:p w14:paraId="05729976" w14:textId="2CEB83C0" w:rsidR="00500EC0" w:rsidRPr="00F37031" w:rsidRDefault="00500EC0" w:rsidP="00F37031">
            <w:pPr>
              <w:jc w:val="left"/>
              <w:rPr>
                <w:b w:val="0"/>
              </w:rPr>
            </w:pPr>
            <w:r w:rsidRPr="00500EC0">
              <w:rPr>
                <w:bCs/>
              </w:rPr>
              <w:t>Any other matter not listed</w:t>
            </w:r>
            <w:r>
              <w:rPr>
                <w:b w:val="0"/>
              </w:rPr>
              <w:t xml:space="preserve"> – no other matter to discuss</w:t>
            </w:r>
          </w:p>
        </w:tc>
        <w:tc>
          <w:tcPr>
            <w:tcW w:w="1250" w:type="dxa"/>
          </w:tcPr>
          <w:p w14:paraId="7D8D9472" w14:textId="5E1B3C1E" w:rsidR="00EC58DE" w:rsidRDefault="00EC58DE" w:rsidP="00ED465E">
            <w:pPr>
              <w:jc w:val="both"/>
              <w:rPr>
                <w:b w:val="0"/>
              </w:rPr>
            </w:pPr>
          </w:p>
          <w:p w14:paraId="45AD9537" w14:textId="0D9BC3EA" w:rsidR="00CE5ABD" w:rsidRDefault="00CE5ABD" w:rsidP="00ED465E">
            <w:pPr>
              <w:jc w:val="both"/>
              <w:rPr>
                <w:b w:val="0"/>
              </w:rPr>
            </w:pPr>
          </w:p>
          <w:p w14:paraId="2BB79D35" w14:textId="3E16D2BF" w:rsidR="00C0009D" w:rsidRDefault="00C0009D" w:rsidP="00ED465E">
            <w:pPr>
              <w:jc w:val="both"/>
              <w:rPr>
                <w:b w:val="0"/>
              </w:rPr>
            </w:pPr>
          </w:p>
          <w:p w14:paraId="0C9FB0B9" w14:textId="654B59AF" w:rsidR="00C0009D" w:rsidRDefault="00C0009D" w:rsidP="00ED465E">
            <w:pPr>
              <w:jc w:val="both"/>
              <w:rPr>
                <w:b w:val="0"/>
              </w:rPr>
            </w:pPr>
          </w:p>
          <w:p w14:paraId="16BC7C6C" w14:textId="57FDF9A6" w:rsidR="00C0009D" w:rsidRDefault="00C0009D" w:rsidP="00ED465E">
            <w:pPr>
              <w:jc w:val="both"/>
              <w:rPr>
                <w:b w:val="0"/>
              </w:rPr>
            </w:pPr>
          </w:p>
          <w:p w14:paraId="455F3AE8" w14:textId="7163BBCE" w:rsidR="00C0009D" w:rsidRDefault="00C0009D" w:rsidP="00ED465E">
            <w:pPr>
              <w:jc w:val="both"/>
              <w:rPr>
                <w:b w:val="0"/>
              </w:rPr>
            </w:pPr>
          </w:p>
          <w:p w14:paraId="1A28D2C3" w14:textId="2B2A3F4F" w:rsidR="00C0009D" w:rsidRDefault="00C0009D" w:rsidP="00ED465E">
            <w:pPr>
              <w:jc w:val="both"/>
              <w:rPr>
                <w:b w:val="0"/>
              </w:rPr>
            </w:pPr>
          </w:p>
          <w:p w14:paraId="0ECB8395" w14:textId="3083A25A" w:rsidR="00C0009D" w:rsidRDefault="00C0009D" w:rsidP="00ED465E">
            <w:pPr>
              <w:jc w:val="both"/>
              <w:rPr>
                <w:b w:val="0"/>
              </w:rPr>
            </w:pPr>
          </w:p>
          <w:p w14:paraId="44F82B84" w14:textId="7FAA321A" w:rsidR="00C0009D" w:rsidRDefault="00C0009D" w:rsidP="00ED465E">
            <w:pPr>
              <w:jc w:val="both"/>
              <w:rPr>
                <w:b w:val="0"/>
              </w:rPr>
            </w:pPr>
          </w:p>
          <w:p w14:paraId="3F5116C4" w14:textId="24E338D8" w:rsidR="00C0009D" w:rsidRDefault="00C0009D" w:rsidP="00ED465E">
            <w:pPr>
              <w:jc w:val="both"/>
              <w:rPr>
                <w:b w:val="0"/>
              </w:rPr>
            </w:pPr>
          </w:p>
          <w:p w14:paraId="3C086F91" w14:textId="2AACD0E3" w:rsidR="00C0009D" w:rsidRDefault="00C0009D" w:rsidP="00ED465E">
            <w:pPr>
              <w:jc w:val="both"/>
              <w:rPr>
                <w:b w:val="0"/>
              </w:rPr>
            </w:pPr>
          </w:p>
          <w:p w14:paraId="42D66BAE" w14:textId="3595679D" w:rsidR="00C0009D" w:rsidRDefault="00C0009D" w:rsidP="00ED465E">
            <w:pPr>
              <w:jc w:val="both"/>
              <w:rPr>
                <w:b w:val="0"/>
              </w:rPr>
            </w:pPr>
            <w:r>
              <w:rPr>
                <w:b w:val="0"/>
              </w:rPr>
              <w:t>Cllr Bates</w:t>
            </w:r>
          </w:p>
          <w:p w14:paraId="0817AB9C" w14:textId="3322022A" w:rsidR="00790A85" w:rsidRDefault="00790A85" w:rsidP="00ED465E">
            <w:pPr>
              <w:jc w:val="both"/>
              <w:rPr>
                <w:b w:val="0"/>
              </w:rPr>
            </w:pPr>
          </w:p>
          <w:p w14:paraId="3AB9C579" w14:textId="03D97FFD" w:rsidR="00F07574" w:rsidRDefault="00F07574" w:rsidP="00ED465E">
            <w:pPr>
              <w:jc w:val="both"/>
              <w:rPr>
                <w:b w:val="0"/>
              </w:rPr>
            </w:pPr>
          </w:p>
          <w:p w14:paraId="4A0FB5E5" w14:textId="57C1F9BE" w:rsidR="00F07574" w:rsidRDefault="00F07574" w:rsidP="00ED465E">
            <w:pPr>
              <w:jc w:val="both"/>
              <w:rPr>
                <w:b w:val="0"/>
              </w:rPr>
            </w:pPr>
          </w:p>
          <w:p w14:paraId="4796C8E9" w14:textId="7EA67925" w:rsidR="00F07574" w:rsidRDefault="00F07574" w:rsidP="00ED465E">
            <w:pPr>
              <w:jc w:val="both"/>
              <w:rPr>
                <w:b w:val="0"/>
              </w:rPr>
            </w:pPr>
          </w:p>
          <w:p w14:paraId="53826CDD" w14:textId="4D972DD4" w:rsidR="00F07574" w:rsidRDefault="00F07574" w:rsidP="00ED465E">
            <w:pPr>
              <w:jc w:val="both"/>
              <w:rPr>
                <w:b w:val="0"/>
              </w:rPr>
            </w:pP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6DE5A948" w:rsidR="00E94D62" w:rsidRDefault="00E94D62" w:rsidP="00E94D62">
            <w:pPr>
              <w:rPr>
                <w:b w:val="0"/>
              </w:rPr>
            </w:pPr>
            <w:bookmarkStart w:id="5" w:name="_Hlk31542283"/>
            <w:bookmarkEnd w:id="3"/>
          </w:p>
          <w:p w14:paraId="39A7B9FD" w14:textId="416760D2" w:rsidR="00E94D62" w:rsidRDefault="007C59A8" w:rsidP="00E94D62">
            <w:pPr>
              <w:rPr>
                <w:b w:val="0"/>
              </w:rPr>
            </w:pPr>
            <w:r>
              <w:rPr>
                <w:b w:val="0"/>
              </w:rPr>
              <w:t>7</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B99D7AA" w14:textId="77777777" w:rsidR="009556CF" w:rsidRDefault="009556CF" w:rsidP="00C817C3">
            <w:pPr>
              <w:jc w:val="both"/>
              <w:rPr>
                <w:b w:val="0"/>
                <w:bCs/>
              </w:rPr>
            </w:pPr>
          </w:p>
          <w:p w14:paraId="38E3B4B0" w14:textId="77777777" w:rsidR="00ED1CCF" w:rsidRDefault="00C0009D" w:rsidP="008056BB">
            <w:pPr>
              <w:jc w:val="both"/>
              <w:rPr>
                <w:b w:val="0"/>
                <w:bCs/>
              </w:rPr>
            </w:pPr>
            <w:r>
              <w:t xml:space="preserve">AGM – </w:t>
            </w:r>
            <w:r>
              <w:rPr>
                <w:b w:val="0"/>
                <w:bCs/>
              </w:rPr>
              <w:t xml:space="preserve">The Council’s AGM should have taken place this month.  However due to </w:t>
            </w:r>
            <w:proofErr w:type="spellStart"/>
            <w:r>
              <w:rPr>
                <w:b w:val="0"/>
                <w:bCs/>
              </w:rPr>
              <w:t>Covid</w:t>
            </w:r>
            <w:proofErr w:type="spellEnd"/>
            <w:r>
              <w:rPr>
                <w:b w:val="0"/>
                <w:bCs/>
              </w:rPr>
              <w:t xml:space="preserve"> 19 not legally able to take place- the guidelines provided by the Welsh Government that the AGM should be held before May 2021.  However, Councillor Phillip Lloyd to take over as Chairperson.</w:t>
            </w:r>
          </w:p>
          <w:p w14:paraId="78345A1E" w14:textId="704D1EFA" w:rsidR="00C0009D" w:rsidRDefault="00C0009D" w:rsidP="008056BB">
            <w:pPr>
              <w:jc w:val="both"/>
              <w:rPr>
                <w:b w:val="0"/>
                <w:bCs/>
              </w:rPr>
            </w:pPr>
            <w:r>
              <w:t>Financial Statement 2019/20 -</w:t>
            </w:r>
            <w:r>
              <w:rPr>
                <w:b w:val="0"/>
                <w:bCs/>
              </w:rPr>
              <w:t xml:space="preserve"> Clerk had emailed the bank reconciliation up to the 31.3.2020 together with a copy of the statement prepared for the internal and external auditors explaining any expenditure under/over 15% of the budget projection.  Clerk had also emailed a copy of the up to date asset list.  These were accepted by the Council as being correct.  </w:t>
            </w:r>
          </w:p>
          <w:p w14:paraId="59AA511C" w14:textId="24213742" w:rsidR="00C0009D" w:rsidRDefault="00C0009D" w:rsidP="008056BB">
            <w:pPr>
              <w:jc w:val="both"/>
              <w:rPr>
                <w:b w:val="0"/>
                <w:bCs/>
              </w:rPr>
            </w:pPr>
            <w:r>
              <w:t>Community Lunch -</w:t>
            </w:r>
            <w:r>
              <w:rPr>
                <w:b w:val="0"/>
                <w:bCs/>
              </w:rPr>
              <w:t xml:space="preserve"> As outlined above the </w:t>
            </w:r>
            <w:r w:rsidR="00647121">
              <w:rPr>
                <w:b w:val="0"/>
                <w:bCs/>
              </w:rPr>
              <w:t>feedback</w:t>
            </w:r>
            <w:r>
              <w:rPr>
                <w:b w:val="0"/>
                <w:bCs/>
              </w:rPr>
              <w:t xml:space="preserve"> thus far has been positive.  Over 100 meals were delivered during the first week at a cost of £300</w:t>
            </w:r>
            <w:r w:rsidR="00647121">
              <w:rPr>
                <w:b w:val="0"/>
                <w:bCs/>
              </w:rPr>
              <w:t xml:space="preserve"> (this is for this </w:t>
            </w:r>
            <w:r w:rsidR="00647121">
              <w:rPr>
                <w:b w:val="0"/>
                <w:bCs/>
              </w:rPr>
              <w:lastRenderedPageBreak/>
              <w:t>community as well as Glyn Trian and Ceiriog Uchaf).  The Christian Centre had received a grant of £1000 towards this.  However, as the Centre does not use IB Councillor Bates has had to pay the caterers.  He asked for Council permission for any further grants be paid into this Council’s bank account thus enabling the Council to pay the caterers.  This was agreed.</w:t>
            </w:r>
          </w:p>
          <w:p w14:paraId="2951A8A2" w14:textId="7B9A287B" w:rsidR="00647121" w:rsidRDefault="00647121" w:rsidP="008056BB">
            <w:pPr>
              <w:jc w:val="both"/>
              <w:rPr>
                <w:b w:val="0"/>
                <w:bCs/>
              </w:rPr>
            </w:pPr>
            <w:r>
              <w:rPr>
                <w:b w:val="0"/>
                <w:bCs/>
              </w:rPr>
              <w:t xml:space="preserve">With regard to paying for lunches moving forward the £1000 will cover the next two weeks and it is hoped to attract another grant which should cover up to beginning of August.  There is some spare funding in the CA budget for each Council and this Council has received nearly £600 from WCBC as extra money towards CA budget due to </w:t>
            </w:r>
            <w:proofErr w:type="spellStart"/>
            <w:r>
              <w:rPr>
                <w:b w:val="0"/>
                <w:bCs/>
              </w:rPr>
              <w:t>Covid</w:t>
            </w:r>
            <w:proofErr w:type="spellEnd"/>
            <w:r>
              <w:rPr>
                <w:b w:val="0"/>
                <w:bCs/>
              </w:rPr>
              <w:t xml:space="preserve"> 19.</w:t>
            </w:r>
          </w:p>
          <w:p w14:paraId="640FF65C" w14:textId="74CF75F5" w:rsidR="00647121" w:rsidRPr="00C0009D" w:rsidRDefault="00647121" w:rsidP="008056BB">
            <w:pPr>
              <w:jc w:val="both"/>
              <w:rPr>
                <w:b w:val="0"/>
                <w:bCs/>
              </w:rPr>
            </w:pPr>
            <w:r>
              <w:rPr>
                <w:b w:val="0"/>
                <w:bCs/>
              </w:rPr>
              <w:t>Clearly when restrictions a</w:t>
            </w:r>
            <w:r w:rsidR="00500EC0">
              <w:rPr>
                <w:b w:val="0"/>
                <w:bCs/>
              </w:rPr>
              <w:t>r</w:t>
            </w:r>
            <w:r>
              <w:rPr>
                <w:b w:val="0"/>
                <w:bCs/>
              </w:rPr>
              <w:t>e lifted there will still be a reluctance by many to attend the Christian Centre for their weekly lunch</w:t>
            </w:r>
            <w:r w:rsidR="00A767A9">
              <w:rPr>
                <w:b w:val="0"/>
                <w:bCs/>
              </w:rPr>
              <w:t xml:space="preserve"> and this service may need to continue for some time.  Therefore,</w:t>
            </w:r>
            <w:r>
              <w:rPr>
                <w:b w:val="0"/>
                <w:bCs/>
              </w:rPr>
              <w:t xml:space="preserve"> moving forward Council needs to look at this in terms of cost etc.  By that time those using the service will be asked to pay for the lunch, so need to look at this as volunteers should not be expected to be involved with taking payments.  On a positive side it would be a good way of using the volunteers </w:t>
            </w:r>
            <w:r w:rsidR="00A767A9">
              <w:rPr>
                <w:b w:val="0"/>
                <w:bCs/>
              </w:rPr>
              <w:t xml:space="preserve">who are keen and willing to remain involved.  </w:t>
            </w:r>
          </w:p>
          <w:p w14:paraId="298CC114" w14:textId="688CAF77" w:rsidR="00C0009D" w:rsidRPr="00C0009D" w:rsidRDefault="00C0009D" w:rsidP="008056BB">
            <w:pPr>
              <w:jc w:val="both"/>
              <w:rPr>
                <w:b w:val="0"/>
                <w:bCs/>
              </w:rPr>
            </w:pPr>
          </w:p>
        </w:tc>
        <w:tc>
          <w:tcPr>
            <w:tcW w:w="1250" w:type="dxa"/>
          </w:tcPr>
          <w:p w14:paraId="01640D9E" w14:textId="77777777" w:rsidR="009556CF" w:rsidRDefault="009556CF" w:rsidP="009051F7">
            <w:pPr>
              <w:jc w:val="both"/>
              <w:rPr>
                <w:b w:val="0"/>
              </w:rPr>
            </w:pPr>
          </w:p>
          <w:p w14:paraId="51789FAA" w14:textId="77777777" w:rsidR="004952A9" w:rsidRDefault="004952A9" w:rsidP="009051F7">
            <w:pPr>
              <w:jc w:val="both"/>
              <w:rPr>
                <w:b w:val="0"/>
              </w:rPr>
            </w:pPr>
          </w:p>
          <w:p w14:paraId="1B92121B" w14:textId="77777777" w:rsidR="004952A9" w:rsidRDefault="004952A9" w:rsidP="009051F7">
            <w:pPr>
              <w:jc w:val="both"/>
              <w:rPr>
                <w:b w:val="0"/>
              </w:rPr>
            </w:pPr>
          </w:p>
          <w:p w14:paraId="4DCD4503" w14:textId="77777777" w:rsidR="004952A9" w:rsidRDefault="004952A9" w:rsidP="009051F7">
            <w:pPr>
              <w:jc w:val="both"/>
              <w:rPr>
                <w:b w:val="0"/>
              </w:rPr>
            </w:pPr>
          </w:p>
          <w:p w14:paraId="56DD6E90" w14:textId="77777777" w:rsidR="004952A9" w:rsidRDefault="004952A9" w:rsidP="009051F7">
            <w:pPr>
              <w:jc w:val="both"/>
              <w:rPr>
                <w:b w:val="0"/>
              </w:rPr>
            </w:pPr>
          </w:p>
          <w:p w14:paraId="49647EF7" w14:textId="77777777" w:rsidR="004952A9" w:rsidRDefault="004952A9" w:rsidP="009051F7">
            <w:pPr>
              <w:jc w:val="both"/>
              <w:rPr>
                <w:b w:val="0"/>
              </w:rPr>
            </w:pPr>
          </w:p>
          <w:p w14:paraId="2F67A3F2" w14:textId="77777777" w:rsidR="004952A9" w:rsidRDefault="004952A9" w:rsidP="009051F7">
            <w:pPr>
              <w:jc w:val="both"/>
              <w:rPr>
                <w:b w:val="0"/>
              </w:rPr>
            </w:pPr>
          </w:p>
          <w:p w14:paraId="36094911" w14:textId="77777777" w:rsidR="004952A9" w:rsidRDefault="004952A9" w:rsidP="009051F7">
            <w:pPr>
              <w:jc w:val="both"/>
              <w:rPr>
                <w:b w:val="0"/>
              </w:rPr>
            </w:pPr>
          </w:p>
          <w:p w14:paraId="1D44D5F6" w14:textId="77777777" w:rsidR="004952A9" w:rsidRDefault="004952A9" w:rsidP="009051F7">
            <w:pPr>
              <w:jc w:val="both"/>
              <w:rPr>
                <w:b w:val="0"/>
              </w:rPr>
            </w:pPr>
          </w:p>
          <w:p w14:paraId="74D10E76" w14:textId="77777777" w:rsidR="004952A9" w:rsidRDefault="004952A9" w:rsidP="009051F7">
            <w:pPr>
              <w:jc w:val="both"/>
              <w:rPr>
                <w:b w:val="0"/>
              </w:rPr>
            </w:pPr>
          </w:p>
          <w:p w14:paraId="17D7E0C1" w14:textId="33A185A9" w:rsidR="009556CF" w:rsidRDefault="009556CF" w:rsidP="008056BB">
            <w:pPr>
              <w:jc w:val="both"/>
              <w:rPr>
                <w:b w:val="0"/>
              </w:rPr>
            </w:pPr>
          </w:p>
        </w:tc>
      </w:tr>
      <w:bookmarkEnd w:id="5"/>
      <w:tr w:rsidR="005D177A" w14:paraId="34E5CD73" w14:textId="77777777" w:rsidTr="008A1CD0">
        <w:tc>
          <w:tcPr>
            <w:tcW w:w="1127" w:type="dxa"/>
          </w:tcPr>
          <w:p w14:paraId="719A3BFF" w14:textId="25E38CD9" w:rsidR="005D177A" w:rsidRDefault="007C59A8" w:rsidP="00E94D62">
            <w:pPr>
              <w:rPr>
                <w:b w:val="0"/>
              </w:rPr>
            </w:pPr>
            <w:r>
              <w:rPr>
                <w:b w:val="0"/>
              </w:rPr>
              <w:lastRenderedPageBreak/>
              <w:t>8.</w:t>
            </w:r>
          </w:p>
        </w:tc>
        <w:tc>
          <w:tcPr>
            <w:tcW w:w="2482" w:type="dxa"/>
          </w:tcPr>
          <w:p w14:paraId="44FC9761" w14:textId="44BCE046" w:rsidR="005D177A" w:rsidRDefault="005D177A" w:rsidP="009051F7">
            <w:pPr>
              <w:jc w:val="both"/>
            </w:pPr>
            <w:r>
              <w:t>Letters of Thanks</w:t>
            </w:r>
          </w:p>
        </w:tc>
        <w:tc>
          <w:tcPr>
            <w:tcW w:w="5458" w:type="dxa"/>
          </w:tcPr>
          <w:p w14:paraId="294833E4" w14:textId="115D84ED" w:rsidR="00C730D8" w:rsidRDefault="00500EC0" w:rsidP="00CB4F4D">
            <w:pPr>
              <w:jc w:val="both"/>
              <w:rPr>
                <w:b w:val="0"/>
              </w:rPr>
            </w:pPr>
            <w:r>
              <w:rPr>
                <w:b w:val="0"/>
              </w:rPr>
              <w:t>No letters of thanks this month</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4149C49F" w:rsidR="00E94D62" w:rsidRDefault="007C59A8" w:rsidP="00E94D62">
            <w:pPr>
              <w:rPr>
                <w:b w:val="0"/>
              </w:rPr>
            </w:pPr>
            <w:r>
              <w:rPr>
                <w:b w:val="0"/>
              </w:rPr>
              <w:t>9.</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3748B72F" w:rsidR="0049141A" w:rsidRDefault="005D177A" w:rsidP="00F66E4F">
            <w:pPr>
              <w:spacing w:before="240"/>
              <w:jc w:val="both"/>
              <w:rPr>
                <w:b w:val="0"/>
                <w:bCs/>
              </w:rPr>
            </w:pPr>
            <w:r w:rsidRPr="002D72A3">
              <w:rPr>
                <w:bCs/>
              </w:rPr>
              <w:t xml:space="preserve">Bank </w:t>
            </w:r>
            <w:r w:rsidR="00ED1CCF" w:rsidRPr="002D72A3">
              <w:rPr>
                <w:bCs/>
              </w:rPr>
              <w:t>Statement</w:t>
            </w:r>
            <w:r w:rsidR="00ED1CCF">
              <w:rPr>
                <w:b w:val="0"/>
              </w:rPr>
              <w:t xml:space="preserve"> </w:t>
            </w:r>
            <w:r w:rsidR="00556F6C">
              <w:rPr>
                <w:b w:val="0"/>
              </w:rPr>
              <w:t>–</w:t>
            </w:r>
            <w:r w:rsidR="00F854C9">
              <w:rPr>
                <w:b w:val="0"/>
              </w:rPr>
              <w:t xml:space="preserve">.  </w:t>
            </w:r>
            <w:r w:rsidR="00A767A9">
              <w:rPr>
                <w:b w:val="0"/>
              </w:rPr>
              <w:t xml:space="preserve">Clerk produced a statement confirming that as at the 28.5.2020 </w:t>
            </w:r>
          </w:p>
          <w:p w14:paraId="33C19FF6" w14:textId="7720FDC3" w:rsidR="00D17B5C" w:rsidRDefault="005360FA" w:rsidP="00556F6C">
            <w:pPr>
              <w:spacing w:before="240"/>
              <w:jc w:val="both"/>
              <w:rPr>
                <w:b w:val="0"/>
              </w:rPr>
            </w:pPr>
            <w:bookmarkStart w:id="6" w:name="_Hlk26686535"/>
            <w:r w:rsidRPr="002D72A3">
              <w:rPr>
                <w:bCs/>
              </w:rPr>
              <w:t>WCBC</w:t>
            </w:r>
            <w:r>
              <w:rPr>
                <w:b w:val="0"/>
              </w:rPr>
              <w:t xml:space="preserve"> </w:t>
            </w:r>
            <w:r w:rsidR="00D17B5C">
              <w:rPr>
                <w:b w:val="0"/>
              </w:rPr>
              <w:t>–</w:t>
            </w:r>
            <w:r w:rsidR="003705F8">
              <w:rPr>
                <w:b w:val="0"/>
              </w:rPr>
              <w:t xml:space="preserve"> </w:t>
            </w:r>
            <w:r w:rsidR="00556F6C">
              <w:rPr>
                <w:b w:val="0"/>
              </w:rPr>
              <w:t>no correspondence</w:t>
            </w:r>
          </w:p>
          <w:p w14:paraId="707527B9" w14:textId="58B76526" w:rsidR="005D177A" w:rsidRDefault="005D177A" w:rsidP="00724AAB">
            <w:pPr>
              <w:spacing w:before="240"/>
              <w:jc w:val="both"/>
              <w:rPr>
                <w:b w:val="0"/>
              </w:rPr>
            </w:pPr>
            <w:r w:rsidRPr="002D72A3">
              <w:rPr>
                <w:bCs/>
              </w:rPr>
              <w:t>Welsh Government</w:t>
            </w:r>
            <w:r w:rsidR="002D72A3">
              <w:rPr>
                <w:b w:val="0"/>
              </w:rPr>
              <w:t xml:space="preserve"> </w:t>
            </w:r>
            <w:r w:rsidR="00556F6C">
              <w:rPr>
                <w:b w:val="0"/>
              </w:rPr>
              <w:t>– no correspondence</w:t>
            </w:r>
          </w:p>
          <w:bookmarkEnd w:id="6"/>
          <w:p w14:paraId="045E7800" w14:textId="3FAA740D" w:rsidR="00031D66" w:rsidRPr="00A767A9" w:rsidRDefault="005D177A" w:rsidP="00331222">
            <w:pPr>
              <w:spacing w:before="240"/>
              <w:jc w:val="both"/>
              <w:rPr>
                <w:b w:val="0"/>
              </w:rPr>
            </w:pPr>
            <w:r w:rsidRPr="002D72A3">
              <w:rPr>
                <w:bCs/>
              </w:rPr>
              <w:t>A</w:t>
            </w:r>
            <w:r w:rsidR="002D72A3">
              <w:rPr>
                <w:bCs/>
              </w:rPr>
              <w:t>n</w:t>
            </w:r>
            <w:r w:rsidRPr="002D72A3">
              <w:rPr>
                <w:bCs/>
              </w:rPr>
              <w:t>y other matter not listed</w:t>
            </w:r>
            <w:r w:rsidR="005360FA">
              <w:rPr>
                <w:bCs/>
              </w:rPr>
              <w:t xml:space="preserve"> </w:t>
            </w:r>
            <w:r w:rsidR="00F854C9">
              <w:rPr>
                <w:bCs/>
              </w:rPr>
              <w:t xml:space="preserve">– </w:t>
            </w:r>
            <w:r w:rsidR="00A767A9">
              <w:rPr>
                <w:b w:val="0"/>
              </w:rPr>
              <w:t xml:space="preserve">Email from Carys Davies and letter from Elin Llwyd Morgan regarding the VE day bunting which was noted.   </w:t>
            </w: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0338A8E6" w14:textId="77777777" w:rsidR="00AA3A0B" w:rsidRDefault="00AA3A0B" w:rsidP="0094612C">
            <w:pPr>
              <w:jc w:val="both"/>
              <w:rPr>
                <w:b w:val="0"/>
              </w:rPr>
            </w:pPr>
          </w:p>
          <w:p w14:paraId="2F5B887A" w14:textId="77777777" w:rsidR="00F854C9" w:rsidRDefault="00F854C9" w:rsidP="0094612C">
            <w:pPr>
              <w:jc w:val="both"/>
              <w:rPr>
                <w:b w:val="0"/>
              </w:rPr>
            </w:pPr>
          </w:p>
          <w:p w14:paraId="4EC277EB" w14:textId="77777777" w:rsidR="00F854C9" w:rsidRDefault="00F854C9" w:rsidP="0094612C">
            <w:pPr>
              <w:jc w:val="both"/>
              <w:rPr>
                <w:b w:val="0"/>
              </w:rPr>
            </w:pPr>
          </w:p>
          <w:p w14:paraId="5233876A" w14:textId="77777777" w:rsidR="00F854C9" w:rsidRDefault="00F854C9" w:rsidP="0094612C">
            <w:pPr>
              <w:jc w:val="both"/>
              <w:rPr>
                <w:b w:val="0"/>
              </w:rPr>
            </w:pPr>
          </w:p>
          <w:p w14:paraId="5B3A978A" w14:textId="0932DC56" w:rsidR="00F854C9" w:rsidRPr="00EB49A7" w:rsidRDefault="00F854C9"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5EE315AF" w:rsidR="00E94D62" w:rsidRDefault="00E94D62" w:rsidP="00476BF3">
            <w:pPr>
              <w:rPr>
                <w:b w:val="0"/>
              </w:rPr>
            </w:pPr>
            <w:r>
              <w:rPr>
                <w:b w:val="0"/>
              </w:rPr>
              <w:t>1</w:t>
            </w:r>
            <w:r w:rsidR="007C59A8">
              <w:rPr>
                <w:b w:val="0"/>
              </w:rPr>
              <w:t>0</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2BEC5F7C" w14:textId="77777777" w:rsidR="00AA3A0B" w:rsidRDefault="00AA3A0B" w:rsidP="009865B9">
            <w:pPr>
              <w:jc w:val="both"/>
              <w:rPr>
                <w:b w:val="0"/>
              </w:rPr>
            </w:pPr>
          </w:p>
          <w:p w14:paraId="443D9E7C" w14:textId="2617DEDB" w:rsidR="00331222" w:rsidRPr="00331222" w:rsidRDefault="00331222" w:rsidP="009865B9">
            <w:pPr>
              <w:jc w:val="both"/>
              <w:rPr>
                <w:b w:val="0"/>
              </w:rPr>
            </w:pPr>
            <w:r>
              <w:rPr>
                <w:b w:val="0"/>
              </w:rPr>
              <w:t>No applications</w:t>
            </w:r>
          </w:p>
        </w:tc>
        <w:tc>
          <w:tcPr>
            <w:tcW w:w="1250" w:type="dxa"/>
          </w:tcPr>
          <w:p w14:paraId="1FB161C7" w14:textId="77777777" w:rsidR="00137315" w:rsidRDefault="00137315" w:rsidP="009051F7">
            <w:pPr>
              <w:jc w:val="both"/>
              <w:rPr>
                <w:b w:val="0"/>
              </w:rPr>
            </w:pPr>
          </w:p>
          <w:p w14:paraId="120F0FFF" w14:textId="3149B83C" w:rsidR="00AA3A0B" w:rsidRDefault="00AA3A0B"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185747E3" w:rsidR="00AF4DAE" w:rsidRDefault="00AF4DAE" w:rsidP="00E94D62">
            <w:pPr>
              <w:rPr>
                <w:b w:val="0"/>
              </w:rPr>
            </w:pPr>
            <w:r>
              <w:rPr>
                <w:b w:val="0"/>
              </w:rPr>
              <w:t>1</w:t>
            </w:r>
            <w:r w:rsidR="007C59A8">
              <w:rPr>
                <w:b w:val="0"/>
              </w:rPr>
              <w:t>1</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6280CF7" w14:textId="12B4DE48" w:rsidR="008A1467" w:rsidRPr="00441FC8" w:rsidRDefault="00AF4DAE" w:rsidP="008A1CD0">
            <w:pPr>
              <w:jc w:val="both"/>
            </w:pPr>
            <w:r w:rsidRPr="00441FC8">
              <w:t>Outstanding accounts</w:t>
            </w:r>
            <w:r w:rsidR="00335D59" w:rsidRPr="00441FC8">
              <w:t xml:space="preserve"> - (section 136 Legislative Powers)</w:t>
            </w:r>
            <w:r w:rsidR="00933B7B">
              <w:t>- amounts and details previously emailed to Cllrs</w:t>
            </w:r>
            <w:r w:rsidR="00335D59" w:rsidRPr="00441FC8">
              <w:t>: -</w:t>
            </w:r>
          </w:p>
          <w:p w14:paraId="3CA0FC61" w14:textId="4C4F992D" w:rsidR="00B22EF1" w:rsidRDefault="00B22EF1" w:rsidP="00B22EF1">
            <w:pPr>
              <w:jc w:val="both"/>
              <w:rPr>
                <w:b w:val="0"/>
              </w:rPr>
            </w:pPr>
            <w:r>
              <w:rPr>
                <w:b w:val="0"/>
              </w:rPr>
              <w:t xml:space="preserve">Dilys Bates       </w:t>
            </w:r>
            <w:r w:rsidR="00A767A9">
              <w:rPr>
                <w:b w:val="0"/>
              </w:rPr>
              <w:t xml:space="preserve">                                 </w:t>
            </w:r>
          </w:p>
          <w:p w14:paraId="06394D40" w14:textId="01D10F96" w:rsidR="00C413AB" w:rsidRDefault="00B22EF1" w:rsidP="00B22EF1">
            <w:pPr>
              <w:jc w:val="both"/>
              <w:rPr>
                <w:b w:val="0"/>
              </w:rPr>
            </w:pPr>
            <w:r>
              <w:rPr>
                <w:b w:val="0"/>
              </w:rPr>
              <w:t>John Keene (toil</w:t>
            </w:r>
            <w:r w:rsidR="00F854C9">
              <w:rPr>
                <w:b w:val="0"/>
              </w:rPr>
              <w:t>ets</w:t>
            </w:r>
            <w:r w:rsidR="006068CE">
              <w:rPr>
                <w:b w:val="0"/>
              </w:rPr>
              <w:t xml:space="preserve">)      </w:t>
            </w:r>
            <w:r>
              <w:rPr>
                <w:b w:val="0"/>
              </w:rPr>
              <w:t xml:space="preserve">                    </w:t>
            </w:r>
          </w:p>
          <w:p w14:paraId="06FEE03F" w14:textId="7BA847A2" w:rsidR="00B22EF1" w:rsidRDefault="00C413AB" w:rsidP="00B22EF1">
            <w:pPr>
              <w:jc w:val="both"/>
              <w:rPr>
                <w:b w:val="0"/>
              </w:rPr>
            </w:pPr>
            <w:r>
              <w:rPr>
                <w:b w:val="0"/>
              </w:rPr>
              <w:t xml:space="preserve">BHIB (insurance)                               </w:t>
            </w:r>
          </w:p>
          <w:p w14:paraId="0F889785" w14:textId="3CA8513D" w:rsidR="003F74F5" w:rsidRDefault="00AF4DAE" w:rsidP="007911C7">
            <w:pPr>
              <w:jc w:val="both"/>
            </w:pPr>
            <w:r w:rsidRPr="00441FC8">
              <w:lastRenderedPageBreak/>
              <w:t>Request for Donations</w:t>
            </w:r>
            <w:r w:rsidR="00335D59" w:rsidRPr="00441FC8">
              <w:t xml:space="preserve"> - (section 137 Legislative Powers):</w:t>
            </w:r>
            <w:r w:rsidR="009719CF" w:rsidRPr="00441FC8">
              <w:t xml:space="preserve"> </w:t>
            </w:r>
          </w:p>
          <w:p w14:paraId="618F0AF3" w14:textId="4DA12157" w:rsidR="00A767A9" w:rsidRPr="00331222" w:rsidRDefault="00A767A9" w:rsidP="00A767A9">
            <w:pPr>
              <w:jc w:val="both"/>
              <w:rPr>
                <w:b w:val="0"/>
              </w:rPr>
            </w:pPr>
            <w:r>
              <w:rPr>
                <w:b w:val="0"/>
                <w:bCs/>
              </w:rPr>
              <w:t>Hope House (TB/</w:t>
            </w:r>
            <w:proofErr w:type="gramStart"/>
            <w:r>
              <w:rPr>
                <w:b w:val="0"/>
                <w:bCs/>
              </w:rPr>
              <w:t xml:space="preserve">PL)   </w:t>
            </w:r>
            <w:proofErr w:type="gramEnd"/>
            <w:r>
              <w:rPr>
                <w:b w:val="0"/>
                <w:bCs/>
              </w:rPr>
              <w:t xml:space="preserve">                       £100.00</w:t>
            </w:r>
          </w:p>
        </w:tc>
        <w:tc>
          <w:tcPr>
            <w:tcW w:w="1250" w:type="dxa"/>
          </w:tcPr>
          <w:p w14:paraId="63E89035" w14:textId="77777777" w:rsidR="00637E43" w:rsidRDefault="00637E43" w:rsidP="0021418A">
            <w:pPr>
              <w:jc w:val="both"/>
              <w:rPr>
                <w:b w:val="0"/>
              </w:rPr>
            </w:pPr>
          </w:p>
          <w:p w14:paraId="204F51B7" w14:textId="77777777" w:rsidR="00F07574" w:rsidRDefault="00F07574" w:rsidP="0021418A">
            <w:pPr>
              <w:jc w:val="both"/>
              <w:rPr>
                <w:b w:val="0"/>
              </w:rPr>
            </w:pPr>
          </w:p>
          <w:p w14:paraId="4A249CA8" w14:textId="77777777" w:rsidR="00F07574" w:rsidRDefault="00F07574" w:rsidP="0021418A">
            <w:pPr>
              <w:jc w:val="both"/>
              <w:rPr>
                <w:b w:val="0"/>
              </w:rPr>
            </w:pPr>
          </w:p>
          <w:p w14:paraId="40AFD0F5" w14:textId="77777777" w:rsidR="00F07574" w:rsidRDefault="00F07574" w:rsidP="0021418A">
            <w:pPr>
              <w:jc w:val="both"/>
              <w:rPr>
                <w:b w:val="0"/>
              </w:rPr>
            </w:pPr>
          </w:p>
          <w:p w14:paraId="1DD853C4" w14:textId="77777777" w:rsidR="00F07574" w:rsidRDefault="00F07574" w:rsidP="0021418A">
            <w:pPr>
              <w:jc w:val="both"/>
              <w:rPr>
                <w:b w:val="0"/>
              </w:rPr>
            </w:pPr>
          </w:p>
          <w:p w14:paraId="47A40596" w14:textId="18509476" w:rsidR="00F07574" w:rsidRDefault="00F07574" w:rsidP="0021418A">
            <w:pPr>
              <w:jc w:val="both"/>
              <w:rPr>
                <w:b w:val="0"/>
              </w:rPr>
            </w:pPr>
          </w:p>
        </w:tc>
      </w:tr>
      <w:tr w:rsidR="00AF4DAE" w14:paraId="5C838D30" w14:textId="77777777" w:rsidTr="008A1CD0">
        <w:tc>
          <w:tcPr>
            <w:tcW w:w="1127" w:type="dxa"/>
          </w:tcPr>
          <w:p w14:paraId="178AB4B8" w14:textId="77777777" w:rsidR="00AF4DAE" w:rsidRDefault="003705F8" w:rsidP="00E94D62">
            <w:pPr>
              <w:rPr>
                <w:b w:val="0"/>
              </w:rPr>
            </w:pPr>
            <w:bookmarkStart w:id="7" w:name="_Hlk2836755"/>
            <w:r>
              <w:rPr>
                <w:b w:val="0"/>
              </w:rPr>
              <w:t xml:space="preserve"> </w:t>
            </w:r>
          </w:p>
          <w:p w14:paraId="13818EF1" w14:textId="71E00B37" w:rsidR="007C59A8" w:rsidRDefault="007C59A8" w:rsidP="00E94D62">
            <w:pPr>
              <w:rPr>
                <w:b w:val="0"/>
              </w:rPr>
            </w:pPr>
            <w:r>
              <w:rPr>
                <w:b w:val="0"/>
              </w:rPr>
              <w:t>12</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08DED12A" w:rsidR="00AF4DAE" w:rsidRDefault="00AF4DAE" w:rsidP="000320CA">
            <w:pPr>
              <w:jc w:val="both"/>
            </w:pPr>
          </w:p>
          <w:p w14:paraId="608C9632" w14:textId="77777777" w:rsidR="00B7126A" w:rsidRDefault="00A767A9" w:rsidP="00A767A9">
            <w:pPr>
              <w:jc w:val="both"/>
              <w:rPr>
                <w:b w:val="0"/>
                <w:bCs/>
              </w:rPr>
            </w:pPr>
            <w:r w:rsidRPr="00A767A9">
              <w:t>Youth Provision</w:t>
            </w:r>
            <w:r>
              <w:t xml:space="preserve"> </w:t>
            </w:r>
            <w:r>
              <w:rPr>
                <w:b w:val="0"/>
                <w:bCs/>
              </w:rPr>
              <w:t xml:space="preserve">- Clerk had received and invoices from WCBC for 50% of the cost of providing Youth Provision (£2622).  Given that due to inclement weather, </w:t>
            </w:r>
            <w:proofErr w:type="spellStart"/>
            <w:r>
              <w:rPr>
                <w:b w:val="0"/>
                <w:bCs/>
              </w:rPr>
              <w:t>Covid</w:t>
            </w:r>
            <w:proofErr w:type="spellEnd"/>
            <w:r>
              <w:rPr>
                <w:b w:val="0"/>
                <w:bCs/>
              </w:rPr>
              <w:t xml:space="preserve"> 19 this provision has not really had a good start – Clerk had emailed</w:t>
            </w:r>
            <w:r w:rsidR="00C413AB">
              <w:rPr>
                <w:b w:val="0"/>
                <w:bCs/>
              </w:rPr>
              <w:t xml:space="preserve"> Juliet McKenzie asking if there is any room to manoeuvre on this </w:t>
            </w:r>
            <w:proofErr w:type="spellStart"/>
            <w:r w:rsidR="00C413AB">
              <w:rPr>
                <w:b w:val="0"/>
                <w:bCs/>
              </w:rPr>
              <w:t>i.e</w:t>
            </w:r>
            <w:proofErr w:type="spellEnd"/>
            <w:r w:rsidR="00C413AB">
              <w:rPr>
                <w:b w:val="0"/>
                <w:bCs/>
              </w:rPr>
              <w:t xml:space="preserve"> extend the timescale (supposed to finish this July).  She had received a response stating that she had forwarded my email to her line manager for consideration.</w:t>
            </w:r>
          </w:p>
          <w:p w14:paraId="7DFC03DA" w14:textId="155D787D" w:rsidR="00C413AB" w:rsidRDefault="00C413AB" w:rsidP="00A767A9">
            <w:pPr>
              <w:jc w:val="both"/>
              <w:rPr>
                <w:b w:val="0"/>
                <w:bCs/>
              </w:rPr>
            </w:pPr>
            <w:r>
              <w:t>ROSPA inspection</w:t>
            </w:r>
            <w:r>
              <w:rPr>
                <w:b w:val="0"/>
                <w:bCs/>
              </w:rPr>
              <w:t xml:space="preserve"> – this due take place in June and Clerk had received an email stating that it would go ahead as planned.  Due to lockdown and the playing field being locked – she had asked about essential journeys etc – and been told that apparently the inspector is only travelling from Oswestry. Councillors therefore agreed that it can go ahead and for the Clerk to email ROSPA stating that the key can be obtained from the Cross Stores.  Councillor Bates stated he would be prepared to meet him/her there if necessary – Clerk to email ROSPA to this effect.</w:t>
            </w:r>
          </w:p>
          <w:p w14:paraId="3DE403AA" w14:textId="42ED194F" w:rsidR="00C413AB" w:rsidRDefault="00C413AB" w:rsidP="00A767A9">
            <w:pPr>
              <w:jc w:val="both"/>
              <w:rPr>
                <w:b w:val="0"/>
                <w:bCs/>
              </w:rPr>
            </w:pPr>
            <w:r>
              <w:rPr>
                <w:b w:val="0"/>
                <w:bCs/>
              </w:rPr>
              <w:t>Councillors Bates stated that a resident living at the bottom of Church Hill was so concerned regarding possibly flooding due to the grid in the stream opposite her property becoming clogged with debris and branches that she had bought flood defensive equipment.  It was agreed that Clerk and Councillor Bates email Street Scene to alert them to this.</w:t>
            </w:r>
          </w:p>
          <w:p w14:paraId="20298848" w14:textId="78D99FB5" w:rsidR="00C413AB" w:rsidRPr="00C413AB" w:rsidRDefault="00C413AB" w:rsidP="00A767A9">
            <w:pPr>
              <w:jc w:val="both"/>
              <w:rPr>
                <w:b w:val="0"/>
                <w:bCs/>
              </w:rPr>
            </w:pPr>
            <w:r>
              <w:rPr>
                <w:b w:val="0"/>
                <w:bCs/>
              </w:rPr>
              <w:t>It was also agreed that the Clerk and Councillor Bates should once again contact Street Scene regarding the state of Church Hill and the number of large potholes on the road.  Whilst not a main road it needs to be made clear that this road is very busy as it’s used in the main by residents travelling to Llang</w:t>
            </w:r>
            <w:r w:rsidR="00A86084">
              <w:rPr>
                <w:b w:val="0"/>
                <w:bCs/>
              </w:rPr>
              <w:t>o</w:t>
            </w:r>
            <w:r>
              <w:rPr>
                <w:b w:val="0"/>
                <w:bCs/>
              </w:rPr>
              <w:t xml:space="preserve">llen and Corwen.  </w:t>
            </w:r>
          </w:p>
          <w:p w14:paraId="24A03ABB" w14:textId="0C6AF314" w:rsidR="00C413AB" w:rsidRPr="00A767A9" w:rsidRDefault="00C413AB" w:rsidP="00A767A9">
            <w:pPr>
              <w:jc w:val="both"/>
              <w:rPr>
                <w:b w:val="0"/>
                <w:bCs/>
              </w:rPr>
            </w:pPr>
          </w:p>
        </w:tc>
        <w:tc>
          <w:tcPr>
            <w:tcW w:w="1250" w:type="dxa"/>
          </w:tcPr>
          <w:p w14:paraId="5F65A21D" w14:textId="62B8CFFE" w:rsidR="00ED1CCF" w:rsidRDefault="00ED1CCF" w:rsidP="0021418A">
            <w:pPr>
              <w:jc w:val="both"/>
              <w:rPr>
                <w:b w:val="0"/>
              </w:rPr>
            </w:pPr>
          </w:p>
          <w:p w14:paraId="671031DE" w14:textId="7355EF62" w:rsidR="00C413AB" w:rsidRDefault="00C413AB" w:rsidP="0021418A">
            <w:pPr>
              <w:jc w:val="both"/>
              <w:rPr>
                <w:b w:val="0"/>
              </w:rPr>
            </w:pPr>
          </w:p>
          <w:p w14:paraId="42CD655B" w14:textId="5CB63D7B" w:rsidR="00C413AB" w:rsidRDefault="00C413AB" w:rsidP="0021418A">
            <w:pPr>
              <w:jc w:val="both"/>
              <w:rPr>
                <w:b w:val="0"/>
              </w:rPr>
            </w:pPr>
          </w:p>
          <w:p w14:paraId="24649CB9" w14:textId="5538A152" w:rsidR="00C413AB" w:rsidRDefault="00C413AB" w:rsidP="0021418A">
            <w:pPr>
              <w:jc w:val="both"/>
              <w:rPr>
                <w:b w:val="0"/>
              </w:rPr>
            </w:pPr>
            <w:r>
              <w:rPr>
                <w:b w:val="0"/>
              </w:rPr>
              <w:t xml:space="preserve">Clerk </w:t>
            </w:r>
          </w:p>
          <w:p w14:paraId="3816F717" w14:textId="641202FF" w:rsidR="00C413AB" w:rsidRDefault="00C413AB" w:rsidP="0021418A">
            <w:pPr>
              <w:jc w:val="both"/>
              <w:rPr>
                <w:b w:val="0"/>
              </w:rPr>
            </w:pPr>
          </w:p>
          <w:p w14:paraId="2209E215" w14:textId="7032F340" w:rsidR="00C413AB" w:rsidRDefault="00C413AB" w:rsidP="0021418A">
            <w:pPr>
              <w:jc w:val="both"/>
              <w:rPr>
                <w:b w:val="0"/>
              </w:rPr>
            </w:pPr>
          </w:p>
          <w:p w14:paraId="6DAAE438" w14:textId="50022FDB" w:rsidR="00C413AB" w:rsidRDefault="00C413AB" w:rsidP="0021418A">
            <w:pPr>
              <w:jc w:val="both"/>
              <w:rPr>
                <w:b w:val="0"/>
              </w:rPr>
            </w:pPr>
          </w:p>
          <w:p w14:paraId="7EF2B39B" w14:textId="3FE1335A" w:rsidR="00C413AB" w:rsidRDefault="00C413AB" w:rsidP="0021418A">
            <w:pPr>
              <w:jc w:val="both"/>
              <w:rPr>
                <w:b w:val="0"/>
              </w:rPr>
            </w:pPr>
          </w:p>
          <w:p w14:paraId="3D7BC8DB" w14:textId="6063296C" w:rsidR="00C413AB" w:rsidRDefault="00C413AB" w:rsidP="0021418A">
            <w:pPr>
              <w:jc w:val="both"/>
              <w:rPr>
                <w:b w:val="0"/>
              </w:rPr>
            </w:pPr>
            <w:r>
              <w:rPr>
                <w:b w:val="0"/>
              </w:rPr>
              <w:t>Clerk</w:t>
            </w:r>
          </w:p>
          <w:p w14:paraId="5739029A" w14:textId="4125BD24" w:rsidR="00C43B01" w:rsidRDefault="00C43B01" w:rsidP="0021418A">
            <w:pPr>
              <w:jc w:val="both"/>
              <w:rPr>
                <w:b w:val="0"/>
              </w:rPr>
            </w:pPr>
          </w:p>
          <w:p w14:paraId="5FD5D6D5" w14:textId="299F9188" w:rsidR="00C43B01" w:rsidRDefault="00C43B01" w:rsidP="0021418A">
            <w:pPr>
              <w:jc w:val="both"/>
              <w:rPr>
                <w:b w:val="0"/>
              </w:rPr>
            </w:pPr>
          </w:p>
          <w:p w14:paraId="699ED450" w14:textId="0D43ECF6" w:rsidR="00C43B01" w:rsidRDefault="00C43B01" w:rsidP="0021418A">
            <w:pPr>
              <w:jc w:val="both"/>
              <w:rPr>
                <w:b w:val="0"/>
              </w:rPr>
            </w:pPr>
          </w:p>
          <w:p w14:paraId="01E6626D" w14:textId="7E5AA6E4" w:rsidR="00C43B01" w:rsidRDefault="00C43B01" w:rsidP="0021418A">
            <w:pPr>
              <w:jc w:val="both"/>
              <w:rPr>
                <w:b w:val="0"/>
              </w:rPr>
            </w:pPr>
          </w:p>
          <w:p w14:paraId="76C17AFA" w14:textId="7797CD37" w:rsidR="00C43B01" w:rsidRDefault="00C43B01" w:rsidP="0021418A">
            <w:pPr>
              <w:jc w:val="both"/>
              <w:rPr>
                <w:b w:val="0"/>
              </w:rPr>
            </w:pPr>
          </w:p>
          <w:p w14:paraId="15A8B5B0" w14:textId="74D666D3" w:rsidR="00C43B01" w:rsidRDefault="00C43B01" w:rsidP="0021418A">
            <w:pPr>
              <w:jc w:val="both"/>
              <w:rPr>
                <w:b w:val="0"/>
              </w:rPr>
            </w:pPr>
            <w:r>
              <w:rPr>
                <w:b w:val="0"/>
              </w:rPr>
              <w:t>Clerk</w:t>
            </w:r>
          </w:p>
          <w:p w14:paraId="5D07310A" w14:textId="77F13FA5" w:rsidR="00ED1CCF" w:rsidRDefault="00ED1CCF" w:rsidP="0021418A">
            <w:pPr>
              <w:jc w:val="both"/>
              <w:rPr>
                <w:b w:val="0"/>
              </w:rPr>
            </w:pPr>
          </w:p>
          <w:p w14:paraId="1B76F391" w14:textId="0DC96AF6" w:rsidR="003705F8" w:rsidRDefault="003705F8" w:rsidP="0021418A">
            <w:pPr>
              <w:jc w:val="both"/>
              <w:rPr>
                <w:b w:val="0"/>
              </w:rPr>
            </w:pPr>
          </w:p>
          <w:p w14:paraId="03192AD3" w14:textId="778C90C1" w:rsidR="00ED1CCF" w:rsidRDefault="00ED1CCF" w:rsidP="0021418A">
            <w:pPr>
              <w:jc w:val="both"/>
              <w:rPr>
                <w:b w:val="0"/>
              </w:rPr>
            </w:pPr>
          </w:p>
          <w:p w14:paraId="1FBD12B7" w14:textId="7B199539" w:rsidR="000F1A03" w:rsidRDefault="00C43B01" w:rsidP="0021418A">
            <w:pPr>
              <w:jc w:val="both"/>
              <w:rPr>
                <w:b w:val="0"/>
              </w:rPr>
            </w:pPr>
            <w:r>
              <w:rPr>
                <w:b w:val="0"/>
              </w:rPr>
              <w:t>Clerk</w:t>
            </w:r>
          </w:p>
          <w:p w14:paraId="31F9F046" w14:textId="77E3826B" w:rsidR="00AD3683" w:rsidRDefault="00AD3683" w:rsidP="0021418A">
            <w:pPr>
              <w:jc w:val="both"/>
              <w:rPr>
                <w:b w:val="0"/>
              </w:rPr>
            </w:pPr>
          </w:p>
        </w:tc>
      </w:tr>
      <w:bookmarkEnd w:id="7"/>
    </w:tbl>
    <w:p w14:paraId="443B2155" w14:textId="34788C5D"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9013" w14:textId="77777777" w:rsidR="007A6495" w:rsidRDefault="007A6495" w:rsidP="00C00316">
      <w:pPr>
        <w:spacing w:after="0" w:line="240" w:lineRule="auto"/>
      </w:pPr>
      <w:r>
        <w:separator/>
      </w:r>
    </w:p>
  </w:endnote>
  <w:endnote w:type="continuationSeparator" w:id="0">
    <w:p w14:paraId="5ACDC664" w14:textId="77777777" w:rsidR="007A6495" w:rsidRDefault="007A6495"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A65B" w14:textId="77777777" w:rsidR="007A6495" w:rsidRDefault="007A6495" w:rsidP="00C00316">
      <w:pPr>
        <w:spacing w:after="0" w:line="240" w:lineRule="auto"/>
      </w:pPr>
      <w:r>
        <w:separator/>
      </w:r>
    </w:p>
  </w:footnote>
  <w:footnote w:type="continuationSeparator" w:id="0">
    <w:p w14:paraId="79E907BC" w14:textId="77777777" w:rsidR="007A6495" w:rsidRDefault="007A6495"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A122D9"/>
    <w:multiLevelType w:val="hybridMultilevel"/>
    <w:tmpl w:val="067056B2"/>
    <w:lvl w:ilvl="0" w:tplc="3CE8FA96">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27"/>
  </w:num>
  <w:num w:numId="3">
    <w:abstractNumId w:val="1"/>
  </w:num>
  <w:num w:numId="4">
    <w:abstractNumId w:val="28"/>
  </w:num>
  <w:num w:numId="5">
    <w:abstractNumId w:val="13"/>
  </w:num>
  <w:num w:numId="6">
    <w:abstractNumId w:val="8"/>
  </w:num>
  <w:num w:numId="7">
    <w:abstractNumId w:val="19"/>
  </w:num>
  <w:num w:numId="8">
    <w:abstractNumId w:val="7"/>
  </w:num>
  <w:num w:numId="9">
    <w:abstractNumId w:val="16"/>
  </w:num>
  <w:num w:numId="10">
    <w:abstractNumId w:val="14"/>
  </w:num>
  <w:num w:numId="11">
    <w:abstractNumId w:val="30"/>
  </w:num>
  <w:num w:numId="12">
    <w:abstractNumId w:val="36"/>
  </w:num>
  <w:num w:numId="13">
    <w:abstractNumId w:val="11"/>
  </w:num>
  <w:num w:numId="14">
    <w:abstractNumId w:val="2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21"/>
  </w:num>
  <w:num w:numId="20">
    <w:abstractNumId w:val="26"/>
  </w:num>
  <w:num w:numId="21">
    <w:abstractNumId w:val="38"/>
  </w:num>
  <w:num w:numId="22">
    <w:abstractNumId w:val="4"/>
  </w:num>
  <w:num w:numId="23">
    <w:abstractNumId w:val="3"/>
  </w:num>
  <w:num w:numId="24">
    <w:abstractNumId w:val="18"/>
  </w:num>
  <w:num w:numId="25">
    <w:abstractNumId w:val="23"/>
  </w:num>
  <w:num w:numId="26">
    <w:abstractNumId w:val="29"/>
  </w:num>
  <w:num w:numId="27">
    <w:abstractNumId w:val="9"/>
  </w:num>
  <w:num w:numId="28">
    <w:abstractNumId w:val="33"/>
  </w:num>
  <w:num w:numId="29">
    <w:abstractNumId w:val="35"/>
  </w:num>
  <w:num w:numId="30">
    <w:abstractNumId w:val="10"/>
  </w:num>
  <w:num w:numId="31">
    <w:abstractNumId w:val="12"/>
  </w:num>
  <w:num w:numId="32">
    <w:abstractNumId w:val="31"/>
  </w:num>
  <w:num w:numId="33">
    <w:abstractNumId w:val="24"/>
  </w:num>
  <w:num w:numId="34">
    <w:abstractNumId w:val="25"/>
  </w:num>
  <w:num w:numId="35">
    <w:abstractNumId w:val="17"/>
  </w:num>
  <w:num w:numId="36">
    <w:abstractNumId w:val="34"/>
  </w:num>
  <w:num w:numId="37">
    <w:abstractNumId w:val="0"/>
  </w:num>
  <w:num w:numId="38">
    <w:abstractNumId w:val="6"/>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Uo9Jbr+jA/uRVeTDn0QsuTwCpQgqd5zzZH9oMAOJekKACfE3cwglOVQ7V90JEtJ5bGM8lyVTzuazW5P3OOwb5A==" w:salt="woC4VTQiQ/cDLs8hvPGdh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3844"/>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07DB"/>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06A"/>
    <w:rsid w:val="00254D1D"/>
    <w:rsid w:val="00255BA0"/>
    <w:rsid w:val="00256B76"/>
    <w:rsid w:val="00260C51"/>
    <w:rsid w:val="002614AF"/>
    <w:rsid w:val="00262C2C"/>
    <w:rsid w:val="00265C7F"/>
    <w:rsid w:val="00266011"/>
    <w:rsid w:val="00266523"/>
    <w:rsid w:val="00270179"/>
    <w:rsid w:val="00272CDC"/>
    <w:rsid w:val="0027360F"/>
    <w:rsid w:val="00273882"/>
    <w:rsid w:val="00273A5C"/>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22"/>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139"/>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3A65"/>
    <w:rsid w:val="0049425A"/>
    <w:rsid w:val="004952A9"/>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0EC0"/>
    <w:rsid w:val="00501DC1"/>
    <w:rsid w:val="005029DE"/>
    <w:rsid w:val="00503955"/>
    <w:rsid w:val="00504F68"/>
    <w:rsid w:val="005066C9"/>
    <w:rsid w:val="00507C09"/>
    <w:rsid w:val="0051132D"/>
    <w:rsid w:val="005113DA"/>
    <w:rsid w:val="00513310"/>
    <w:rsid w:val="005138EA"/>
    <w:rsid w:val="00513B0B"/>
    <w:rsid w:val="00520569"/>
    <w:rsid w:val="00520AE1"/>
    <w:rsid w:val="00523319"/>
    <w:rsid w:val="00526582"/>
    <w:rsid w:val="00526B5F"/>
    <w:rsid w:val="00531351"/>
    <w:rsid w:val="00532654"/>
    <w:rsid w:val="00532FA2"/>
    <w:rsid w:val="005360FA"/>
    <w:rsid w:val="0053680A"/>
    <w:rsid w:val="00540C35"/>
    <w:rsid w:val="00541026"/>
    <w:rsid w:val="00542849"/>
    <w:rsid w:val="005429C6"/>
    <w:rsid w:val="005508DC"/>
    <w:rsid w:val="005528EC"/>
    <w:rsid w:val="00553FE0"/>
    <w:rsid w:val="00555B01"/>
    <w:rsid w:val="00556F6C"/>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65"/>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068CE"/>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121"/>
    <w:rsid w:val="0064778E"/>
    <w:rsid w:val="006478C4"/>
    <w:rsid w:val="006526D3"/>
    <w:rsid w:val="00652B62"/>
    <w:rsid w:val="006550BB"/>
    <w:rsid w:val="00655A3D"/>
    <w:rsid w:val="006571E5"/>
    <w:rsid w:val="00657E53"/>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495"/>
    <w:rsid w:val="007A6B8E"/>
    <w:rsid w:val="007B5929"/>
    <w:rsid w:val="007B661D"/>
    <w:rsid w:val="007C0A92"/>
    <w:rsid w:val="007C21B6"/>
    <w:rsid w:val="007C49D9"/>
    <w:rsid w:val="007C4A09"/>
    <w:rsid w:val="007C59A8"/>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6BB"/>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20F"/>
    <w:rsid w:val="00872742"/>
    <w:rsid w:val="00880956"/>
    <w:rsid w:val="00881425"/>
    <w:rsid w:val="00882D85"/>
    <w:rsid w:val="00884172"/>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1A9B"/>
    <w:rsid w:val="008F2B5C"/>
    <w:rsid w:val="008F47C2"/>
    <w:rsid w:val="008F5EE4"/>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B7B"/>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39F6"/>
    <w:rsid w:val="009B405B"/>
    <w:rsid w:val="009B494C"/>
    <w:rsid w:val="009B66B1"/>
    <w:rsid w:val="009B6A6A"/>
    <w:rsid w:val="009B7A26"/>
    <w:rsid w:val="009C1785"/>
    <w:rsid w:val="009C18DF"/>
    <w:rsid w:val="009C1FE3"/>
    <w:rsid w:val="009C2FB2"/>
    <w:rsid w:val="009C4E55"/>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767A9"/>
    <w:rsid w:val="00A81683"/>
    <w:rsid w:val="00A83BDF"/>
    <w:rsid w:val="00A86084"/>
    <w:rsid w:val="00A868AF"/>
    <w:rsid w:val="00A90F43"/>
    <w:rsid w:val="00A92868"/>
    <w:rsid w:val="00A9320B"/>
    <w:rsid w:val="00A9437C"/>
    <w:rsid w:val="00A9559E"/>
    <w:rsid w:val="00A960CE"/>
    <w:rsid w:val="00A979A1"/>
    <w:rsid w:val="00A97B3B"/>
    <w:rsid w:val="00AA1E57"/>
    <w:rsid w:val="00AA22A8"/>
    <w:rsid w:val="00AA3A0B"/>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0B16"/>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09D"/>
    <w:rsid w:val="00C00316"/>
    <w:rsid w:val="00C0131F"/>
    <w:rsid w:val="00C04219"/>
    <w:rsid w:val="00C06AD4"/>
    <w:rsid w:val="00C10B9C"/>
    <w:rsid w:val="00C1169A"/>
    <w:rsid w:val="00C13843"/>
    <w:rsid w:val="00C14A40"/>
    <w:rsid w:val="00C15E65"/>
    <w:rsid w:val="00C1663D"/>
    <w:rsid w:val="00C20B04"/>
    <w:rsid w:val="00C2382D"/>
    <w:rsid w:val="00C2478A"/>
    <w:rsid w:val="00C25F0F"/>
    <w:rsid w:val="00C26FEC"/>
    <w:rsid w:val="00C303FD"/>
    <w:rsid w:val="00C3134F"/>
    <w:rsid w:val="00C31F42"/>
    <w:rsid w:val="00C322C0"/>
    <w:rsid w:val="00C34A2E"/>
    <w:rsid w:val="00C35073"/>
    <w:rsid w:val="00C3664A"/>
    <w:rsid w:val="00C367E7"/>
    <w:rsid w:val="00C37501"/>
    <w:rsid w:val="00C3788B"/>
    <w:rsid w:val="00C412E9"/>
    <w:rsid w:val="00C413AB"/>
    <w:rsid w:val="00C43B01"/>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CBA"/>
    <w:rsid w:val="00CE4D0B"/>
    <w:rsid w:val="00CE4EBA"/>
    <w:rsid w:val="00CE5ABD"/>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C71"/>
    <w:rsid w:val="00D15E3F"/>
    <w:rsid w:val="00D177B7"/>
    <w:rsid w:val="00D17A2C"/>
    <w:rsid w:val="00D17B5C"/>
    <w:rsid w:val="00D258AA"/>
    <w:rsid w:val="00D26F8D"/>
    <w:rsid w:val="00D3099A"/>
    <w:rsid w:val="00D31299"/>
    <w:rsid w:val="00D32543"/>
    <w:rsid w:val="00D338CF"/>
    <w:rsid w:val="00D361A1"/>
    <w:rsid w:val="00D40661"/>
    <w:rsid w:val="00D451B1"/>
    <w:rsid w:val="00D5018F"/>
    <w:rsid w:val="00D51274"/>
    <w:rsid w:val="00D537E9"/>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5917"/>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1CCF"/>
    <w:rsid w:val="00ED465E"/>
    <w:rsid w:val="00ED4ACF"/>
    <w:rsid w:val="00ED6592"/>
    <w:rsid w:val="00EE04F1"/>
    <w:rsid w:val="00EE378F"/>
    <w:rsid w:val="00EE3D29"/>
    <w:rsid w:val="00EE5877"/>
    <w:rsid w:val="00EE5AF9"/>
    <w:rsid w:val="00EE6970"/>
    <w:rsid w:val="00EF1E27"/>
    <w:rsid w:val="00EF5DD1"/>
    <w:rsid w:val="00EF68FC"/>
    <w:rsid w:val="00F030AA"/>
    <w:rsid w:val="00F03D4B"/>
    <w:rsid w:val="00F04B34"/>
    <w:rsid w:val="00F04F7F"/>
    <w:rsid w:val="00F05E82"/>
    <w:rsid w:val="00F07574"/>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031"/>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C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1B83"/>
    <w:rsid w:val="00FD2001"/>
    <w:rsid w:val="00FD4EAD"/>
    <w:rsid w:val="00FD76CD"/>
    <w:rsid w:val="00FE0073"/>
    <w:rsid w:val="00FE1733"/>
    <w:rsid w:val="00FE2A5B"/>
    <w:rsid w:val="00FE323E"/>
    <w:rsid w:val="00FE3780"/>
    <w:rsid w:val="00FE409C"/>
    <w:rsid w:val="00FE5EB6"/>
    <w:rsid w:val="00FE67AD"/>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517407C2-505E-4D48-AEB3-002BA45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0845">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7378-8C31-47C5-AB76-2EAB102D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7040</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3</cp:revision>
  <cp:lastPrinted>2019-11-26T06:46:00Z</cp:lastPrinted>
  <dcterms:created xsi:type="dcterms:W3CDTF">2020-08-03T09:00:00Z</dcterms:created>
  <dcterms:modified xsi:type="dcterms:W3CDTF">2020-08-03T09:05:00Z</dcterms:modified>
</cp:coreProperties>
</file>